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12BBA" w:rsidRPr="00B304E9" w:rsidRDefault="00F12BBA" w:rsidP="00F12BB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12BBA" w:rsidRPr="003756C2" w:rsidRDefault="00F12BBA" w:rsidP="00F12BB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F12BBA" w:rsidRDefault="00F12BBA" w:rsidP="00F12BBA"/>
    <w:p w:rsidR="00F12BBA" w:rsidRPr="003756C2" w:rsidRDefault="00F12BBA" w:rsidP="00F12BB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F12BBA" w:rsidRPr="00B87595" w:rsidRDefault="00F12BBA" w:rsidP="00F12BB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12BBA" w:rsidRPr="00931A63" w:rsidRDefault="00F12BBA" w:rsidP="00F12BB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6</w:t>
      </w:r>
    </w:p>
    <w:p w:rsidR="001D0370" w:rsidRDefault="001D0370">
      <w:pPr>
        <w:spacing w:after="200" w:line="276" w:lineRule="auto"/>
        <w:rPr>
          <w:rFonts w:asciiTheme="majorHAnsi" w:hAnsiTheme="majorHAnsi" w:cs="MyriadPro-Black"/>
          <w:b/>
          <w:caps/>
          <w:sz w:val="46"/>
          <w:szCs w:val="40"/>
        </w:rPr>
      </w:pPr>
    </w:p>
    <w:p w:rsidR="004B30C6" w:rsidRDefault="00B419E1" w:rsidP="00B419E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PRŮBĚ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ŽNÁ ZPRÁVA O REALIZACI PROJEKTU</w:t>
      </w:r>
    </w:p>
    <w:p w:rsidR="00B419E1" w:rsidRDefault="00B419E1" w:rsidP="00B419E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ZÁVĚREČNÁ ZPRÁVA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br/>
      </w: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 REALIZACI ZA POSLEDNÍ ETAPU PROJEKTU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VZOR</w:t>
      </w:r>
    </w:p>
    <w:p w:rsidR="00B419E1" w:rsidRDefault="00B419E1" w:rsidP="00B419E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71AD7" w:rsidRPr="00945843" w:rsidRDefault="00271AD7" w:rsidP="00271A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142F9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:rsidR="00271AD7" w:rsidRPr="00945843" w:rsidRDefault="00271AD7" w:rsidP="00271A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CA5A2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123F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42F9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123F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3C47C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B419E1" w:rsidRDefault="00B419E1">
      <w:pPr>
        <w:spacing w:after="200" w:line="276" w:lineRule="auto"/>
        <w:rPr>
          <w:rFonts w:asciiTheme="majorHAnsi" w:hAnsiTheme="majorHAnsi" w:cs="MyriadPro-Black"/>
          <w:b/>
          <w:caps/>
          <w:sz w:val="46"/>
          <w:szCs w:val="40"/>
        </w:rPr>
        <w:sectPr w:rsidR="00B419E1" w:rsidSect="00CA0280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B13D42" w:rsidRPr="00B13D42" w:rsidRDefault="00B13D42" w:rsidP="00B13D42">
      <w:pPr>
        <w:spacing w:before="120" w:after="120" w:line="312" w:lineRule="auto"/>
        <w:jc w:val="both"/>
        <w:rPr>
          <w:rFonts w:ascii="Arial" w:hAnsi="Arial"/>
          <w:b/>
          <w:sz w:val="20"/>
          <w:szCs w:val="20"/>
          <w:lang w:bidi="en-US"/>
        </w:rPr>
      </w:pPr>
      <w:r w:rsidRPr="00B13D42">
        <w:rPr>
          <w:rFonts w:ascii="Arial" w:hAnsi="Arial"/>
          <w:b/>
          <w:sz w:val="20"/>
          <w:szCs w:val="20"/>
          <w:lang w:bidi="en-US"/>
        </w:rPr>
        <w:lastRenderedPageBreak/>
        <w:t>Úvodní strana dokumentu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4741"/>
        <w:gridCol w:w="4741"/>
        <w:gridCol w:w="4738"/>
      </w:tblGrid>
      <w:tr w:rsidR="00B13D42" w:rsidTr="00F329F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16"/>
                <w:szCs w:val="16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Datová položka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Plnění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Poznámka</w:t>
            </w:r>
          </w:p>
        </w:tc>
      </w:tr>
      <w:tr w:rsidR="00B13D42" w:rsidTr="00F329F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Název dokumentu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Průběžná zpráva o realizaci mikroprojektu č. X / Závěrečná zpráva o realizaci mikroprojektu č. X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Průběžná zpráva o udržitelnosti mikroprojektu č. X / Závěrečná zpráva o udržitelnosti mikroprojektu č. X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X = registrační číslo projektu</w:t>
            </w:r>
          </w:p>
        </w:tc>
      </w:tr>
      <w:tr w:rsidR="00B13D42" w:rsidTr="00F329F4">
        <w:trPr>
          <w:trHeight w:val="141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Program / DoP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Číselník 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B13D42" w:rsidTr="00F329F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Typ dokumentu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Realizační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B13D42" w:rsidTr="00F329F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Druh dokumentu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B13D42" w:rsidRDefault="00B13D42" w:rsidP="00F329F4">
            <w:pPr>
              <w:numPr>
                <w:ilvl w:val="0"/>
                <w:numId w:val="44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Zpráva o realizaci mikroprojektu</w:t>
            </w:r>
          </w:p>
          <w:p w:rsidR="00B13D42" w:rsidRDefault="00B13D42" w:rsidP="00F329F4">
            <w:pPr>
              <w:numPr>
                <w:ilvl w:val="0"/>
                <w:numId w:val="44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Zpráva o udržitelnosti mikroprojektu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B13D42" w:rsidTr="00F329F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Logo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</w:tbl>
    <w:p w:rsidR="00B13D42" w:rsidRDefault="00B13D42" w:rsidP="00B13D42">
      <w:pPr>
        <w:pStyle w:val="MPPstrany"/>
        <w:rPr>
          <w:color w:val="auto"/>
        </w:rPr>
      </w:pPr>
    </w:p>
    <w:p w:rsidR="00B13D42" w:rsidRPr="00B13D42" w:rsidRDefault="00B13D42" w:rsidP="00B13D42">
      <w:pPr>
        <w:pStyle w:val="MPPstrany"/>
        <w:rPr>
          <w:color w:val="auto"/>
        </w:rPr>
      </w:pPr>
      <w:r w:rsidRPr="00B13D42">
        <w:rPr>
          <w:color w:val="auto"/>
        </w:rPr>
        <w:t>Obsah dokumentu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706"/>
        <w:gridCol w:w="1806"/>
        <w:gridCol w:w="2144"/>
        <w:gridCol w:w="2019"/>
        <w:gridCol w:w="2730"/>
        <w:gridCol w:w="2898"/>
        <w:gridCol w:w="1917"/>
      </w:tblGrid>
      <w:tr w:rsidR="00B13D42" w:rsidTr="00F329F4">
        <w:trPr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Kapitola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Datová položka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Závaznost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Plnění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Poznámka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Program spolufinancovaný z ENRF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Základní informace o projektu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Registrační číslo projektu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 s tím, že se zobrazují pouze ty datové položky a k nim údaje, které jsou v případě daného projektu relevantní.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DP Název partnera se plní pouze v případě ZoR za dílčí část projektu. Název příjemce je v tomto případě vedoucí partner.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Přenášená data jsou navázána na konkrétní projekt.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Název projektu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Název příjemce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Název partnera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Typ operace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B13D42" w:rsidRDefault="00B13D42" w:rsidP="00F329F4">
            <w:pPr>
              <w:numPr>
                <w:ilvl w:val="0"/>
                <w:numId w:val="37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individuální projekt</w:t>
            </w:r>
          </w:p>
          <w:p w:rsidR="00B13D42" w:rsidRDefault="00B13D42" w:rsidP="00F329F4">
            <w:pPr>
              <w:numPr>
                <w:ilvl w:val="0"/>
                <w:numId w:val="37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velký projekt</w:t>
            </w:r>
          </w:p>
          <w:p w:rsidR="00B13D42" w:rsidRDefault="00B13D42" w:rsidP="00F329F4">
            <w:pPr>
              <w:numPr>
                <w:ilvl w:val="0"/>
                <w:numId w:val="37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zjednodušený projekt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Atribut projektu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B13D42" w:rsidRDefault="00B13D42" w:rsidP="00F329F4">
            <w:pPr>
              <w:numPr>
                <w:ilvl w:val="0"/>
                <w:numId w:val="3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integrovaný</w:t>
            </w:r>
          </w:p>
          <w:p w:rsidR="00B13D42" w:rsidRDefault="00B13D42" w:rsidP="00F329F4">
            <w:pPr>
              <w:numPr>
                <w:ilvl w:val="0"/>
                <w:numId w:val="3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synergický</w:t>
            </w:r>
          </w:p>
          <w:p w:rsidR="00B13D42" w:rsidRDefault="00B13D42" w:rsidP="00F329F4">
            <w:pPr>
              <w:numPr>
                <w:ilvl w:val="0"/>
                <w:numId w:val="3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komplementární</w:t>
            </w:r>
          </w:p>
          <w:p w:rsidR="00B13D42" w:rsidRDefault="00B13D42" w:rsidP="00F329F4">
            <w:pPr>
              <w:numPr>
                <w:ilvl w:val="0"/>
                <w:numId w:val="3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nerelevantní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Fázovaný projekt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Checkbox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integrovaného nástroje, pokud je projekt „integrovaný“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integrované strategie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projektu/ů, se kterými je projekt „synergický“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programu, ze kterého je projekt spolufinancován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prioritní osy / priority Unie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investiční priority / specifického cíle 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opatření</w:t>
            </w:r>
            <w:r>
              <w:rPr>
                <w:rFonts w:ascii="Arial" w:hAnsi="Arial"/>
                <w:sz w:val="20"/>
                <w:szCs w:val="20"/>
                <w:vertAlign w:val="superscript"/>
                <w:lang w:bidi="en-US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záměru 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specifického cíle / specifických cílů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Pořadí etapy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Vyplňuje příjemce, pokud je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projekt etapový.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zprávě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Identifikační číslo zprávy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Typ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průběžná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závěrečná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Pořadové číslo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Plánované datum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Datum, ke kterému měl příjemce dle harmonogramu zpráv tuto zprávu podat ŘO / ZS.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podání – 1.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Datum, kdy příjemce poprvé podal tuto zprávu ŘO / ZS, je-li zapojen do implementace a ze strany ŘO mu je tato činnost svěřena. 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automaticky. V případě, že dojde k vracení zprávy k dopracování, toto datum se nemění.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podání – aktuální verze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Datum, kdy příjemce podal aktuální verzi zprávy ŘO / ZS.</w:t>
            </w:r>
          </w:p>
          <w:p w:rsidR="00B13D42" w:rsidRDefault="00B13D42" w:rsidP="00F329F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Vyplňuje se automaticky v případě podání zprávy po vrácení k dopracování. Při opětovném podání se datum přepisuje, nicméně v MS2014+ jsou všechna data a verze zprávy zachovány.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Sledované období od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V první zprávě se plní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lastRenderedPageBreak/>
              <w:t>skutečné datum zahájení fyzické realizace projektu, pokud je  na projektu vyplněno před rozpracováním zprávy, jinak se plní datum vydání právního aktu o poskytnutí převodu / podpory.</w:t>
            </w:r>
          </w:p>
          <w:p w:rsidR="00B13D42" w:rsidRDefault="00B13D42" w:rsidP="00F329F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 navazujících zprávách se plní datum následující po datu uvedeném v položce „Sledované období do“ v předchozí zprávě.</w:t>
            </w:r>
          </w:p>
          <w:p w:rsidR="00B13D42" w:rsidRDefault="00B13D42" w:rsidP="00F329F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 případě projektů v cíli EÚS se v první zprávě plní datem následujícím po datu registrace žádosti o podporu (jedná se o datum prvního podání žádosti o podporu).</w:t>
            </w:r>
            <w:r>
              <w:rPr>
                <w:rStyle w:val="Znakapoznpodarou"/>
                <w:rFonts w:ascii="Arial" w:hAnsi="Arial" w:cs="Arial"/>
                <w:color w:val="000000"/>
                <w:sz w:val="20"/>
                <w:szCs w:val="20"/>
                <w:lang w:bidi="en-US"/>
              </w:rPr>
              <w:footnoteReference w:id="1"/>
            </w: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 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Vyplňuje se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Sledované období 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Vyplňuje příjemce. Volí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Příjmení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procesu schvalování projektu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právního aktu o poskytnutí / převodu podpory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právního aktu o poskytnutí / převodu podpory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dodatku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dodatku/ů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Předmět dodatku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 předložení žádosti o schválení velkého projektu na EK ŘO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předložení žádosti o schválení velkého projektu na EK ŘO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Automaticky, přičemž výčet datových položek se liší podle zvoleného způsobu schválení velkého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odeslání velkého projektu nezávislému expertu k posouzení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pozitivního ohodnocení velkého projektu nezávislým expertem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negativního ohodnocení velkého projektu nezávislým expertem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odeslání velkého projektu k notifikace EK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odeslání velkého projektu ke schválení EK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rozhodnutí EK o velkém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neschválení velkého projektu EK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změny rozhodnutí EK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Předmět změny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rozhodnutí EK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Volitelná, relevantní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Textové pole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Informace o pokroku v realizaci projektu ve sledovaném období / Informace o pokroku v realizaci dílčí části projektu ve sledovaném období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(v případě ZoR za dílčí část projektu)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pokroku v realizaci projektu za sledované období / Popis pokroku v realizaci dílčí části projektu za sledované období (v případě ZoR za dílčí část projektu)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projekty, pokud nemají definované klíčové aktivity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 pro projekty, u kterých jsou definovány klíčové aktivity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dosavadního pokroku a dosaženého stavu v realizaci projektu. 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pokroku v realizaci klíčových aktivit ve sledovaném období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klíčové aktivity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 na základě právního aktu o poskytnutí / převodu podpory.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Je relevantní pouze pro projekty, u kterých jsou definovány klíčové aktivity.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Milník klíčové aktivity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aktivity, relevantní pouze pro projekty / dílčí části projektů EUS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Předpokládané datum zahájení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zahájení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 / plní příjemce / partner.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Plánované datum ukončení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ukončení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 / plní příjemce / partner.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zapojení jednotlivých subjektů do realizace klíčové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aktivity za sledované období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dosavadního zapojení jednotlivých partnerů a subjektů mimo partnery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projektu do realizace dané klíčové aktivity v období, za které je zpráva vykazována.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 / partner.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pokroku v realizaci klíčové aktivity za sledované období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pokroku a dosaženého stavu v realizaci klíčové aktivity v období, za které je zpráva vykazována. 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Plán činností na další období vč. zapojení jednotlivých subjektů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aktivity, relevantní pouze pro Průběžnou ZoR projektu, resp. za dílčí část projektu v cíli EÚS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 u projektů s klíčovými aktivitami v cíli IRZ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plánovaného pokroku v realizaci klíčové aktivity pro další období vč. popisu předpokládaného zapojení jednotlivých partnerů projektu  a dalších subjektů.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 / partner.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zajištění provozu (údržby) výstupů projektu po jeho ukončení / Popis zajištění provozu (údržby) výstupů dílčí části projektu po jeho ukončení (v případě Závěrečné ZoR za dílčí části projektu)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aktivity, relevantní pouze pro Závěrečnou ZoR projektu, resp. za dílčí část projektu v cíli EÚS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 u projektů s klíčovými aktivitami v cíli IRZ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Popis, jak bude zajištěn provoz a údržba projektu po jeho ukončení.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 / partner.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b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  <w:t xml:space="preserve">Informace o </w:t>
            </w:r>
            <w:r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  <w:lastRenderedPageBreak/>
              <w:t xml:space="preserve">plnění indikátorů 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lastRenderedPageBreak/>
              <w:t xml:space="preserve">Informace o plnění </w:t>
            </w:r>
            <w:r>
              <w:rPr>
                <w:rFonts w:ascii="Arial" w:hAnsi="Arial"/>
                <w:b/>
                <w:sz w:val="20"/>
                <w:szCs w:val="20"/>
                <w:lang w:bidi="en-US"/>
              </w:rPr>
              <w:lastRenderedPageBreak/>
              <w:t>indikátorů za projekt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Informace o věcném pokroku 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projektu.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///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Kód a název indikátoru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Měrná jednotka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Environmentální indikátor (ENVI)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Výchozí hodnota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výchozí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Cílová hodnota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cílové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Dosažená hodnota (za sledované období)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Jedná se o údaj, který byl dosažen ve sledovaném období, za které je zpráva předkládána.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 podle skutečnosti.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 případě indikátorů přenesených z IS ESF2014+ se plní automaticky jako rozdíl mezi kumulativní hodnotou v aktuální a předchozí zprávě.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Dosažená hodnota (kumulativně)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Povinná, nerelevantní pro indikátory bez kumulace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Jedná se o kumulativní údaj od začátku realizace projektu do konce sledovaného období, za které je tato zpráva vykazována. 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Vyplňuje systém automaticky na základě předchozí Dosažené hodnoty (kumulativně) a Dosažené 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hodnoty (za sledované období) – tj. aktuální hodnotu zadanou příjemcem.</w:t>
            </w:r>
          </w:p>
          <w:p w:rsidR="00B13D42" w:rsidRDefault="00B13D42" w:rsidP="00F329F4">
            <w:pPr>
              <w:pStyle w:val="MPtabtext"/>
            </w:pPr>
            <w:r>
              <w:t>U indikátorů, jejichž hodnoty se meziročně nekumulují, se sleduje pouze „Dosažena hodnota (za sledované období)“.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t>V případě indikátorů přenesených z IS ESF2014+ se hodnota vyplňuje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dosažené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bidi="en-US"/>
              </w:rPr>
              <w:t>Vyplňuje příjemce. Volí příjemce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bidi="en-US"/>
              </w:rPr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Procento plnění cílové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 Pokud cílová hodnota indikátoru není součástí právního aktu o poskytnutí / převodu podpory, vyplňuje se N/A.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Vysvětlení k dosažené hodnotě indikátoru.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  <w:t>Informace o plnění indikátorů za jednotky aktivit ZP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u zjednodušených projektů, které mají navázané indikátory na jednotky aktivit ZP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Informace o věcném pokroku na úrovni jednotek aktivit ZP.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Zobrazuje se pouze u relevantních zjednodušených projektů.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Číslo a název aktivity ZP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Povinná u zjednodušených 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 xml:space="preserve">projektů, které mají indikátory navázané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Formát dle číselníku jednotkových nákladů</w:t>
            </w:r>
            <w:r>
              <w:rPr>
                <w:rFonts w:ascii="Arial" w:eastAsiaTheme="minorEastAsia" w:hAnsi="Arial"/>
                <w:sz w:val="20"/>
                <w:szCs w:val="20"/>
                <w:vertAlign w:val="superscript"/>
                <w:lang w:bidi="en-US"/>
              </w:rPr>
              <w:footnoteReference w:id="2"/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Vyplňuje se dle právního aktu o poskytnutí / převodu 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Číslo a název jednotky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Formát dle číselníku jednotkových nákladů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Kód a název indikátoru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Měrná jednotka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Environmentální indikátor (ENVI)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Výchozí hodnota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výchozí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Cílová hodnota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cílové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Dosažená hodnota (za sledované období)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Jedná se o údaj, který byl dosažen ve sledovaném období, za které je zpráva předkládána.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Plní se automaticky dle nastavení hodnoty indikátoru na jednotku aktivit a dle počtu vykazovaných jednotek na aktivitě zjednodušeného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Dosažená hodnota (kumulativně)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Jedná se o kumulativní údaj od začátku realizace projektu do konce sledovaného období, za které je tato zpráva vykazována. 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U zjednodušených projektů se plní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Datum dosažené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bidi="en-US"/>
              </w:rPr>
              <w:t xml:space="preserve">Vyplňuje příjemce. Volí </w:t>
            </w: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bidi="en-US"/>
              </w:rPr>
              <w:lastRenderedPageBreak/>
              <w:t>příjemce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Procento plnění cílové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 Pokud cílová hodnota indikátoru není součástí právního aktu o poskytnutí / převodu podpory, vyplňuje se N/A.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Vysvětlení k dosažené hodnotě indikátoru.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  <w:t>Informace o plnění aktivit zjednodušeného projektu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Číslo a název aktivity ZP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pro zjednodušené projekty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Formát dle číselníku jednotkových nákladů</w:t>
            </w:r>
            <w:r>
              <w:rPr>
                <w:rFonts w:ascii="Arial" w:eastAsiaTheme="minorEastAsia" w:hAnsi="Arial"/>
                <w:sz w:val="20"/>
                <w:szCs w:val="20"/>
                <w:vertAlign w:val="superscript"/>
                <w:lang w:bidi="en-US"/>
              </w:rPr>
              <w:footnoteReference w:id="3"/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se automaticky dle právního aktu o poskytnutí / převodu podpory.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Číslo a název jednotky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Formát dle číselníku jednotkových nákladů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Počet jednotek v aktivitě ZP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Počet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Počet aktivit ZP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Volitelná pro zjednodušené projekty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Počet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Celkový počet jednotek na projektu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Počet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Měrná jednotka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pro zjednodušené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Náklady na jednu jednotku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pro zjednodušené projekty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Finanční prostředky zaokrouhlené na 2 desetinná místa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Celkové náklady na daný počet jednotek v aktivitě ZP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Finanční prostředky zaokrouhlené na 2 desetinná místa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Celkové náklady na aktivitu ZP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Volitelná pro zjednodušené 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 xml:space="preserve">Finanční prostředky zaokrouhlené na 2 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desetinná místa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Celkový počet schválených jednotek z předešlých ZoR ZP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pro zjednodušené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Počet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se automaticky dle předchozích schválených ZoR ZP.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  <w:t>Prokázáno příjemcem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pro zjednodušené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Část, která obsahuje informace o dosaženém pokroku a čerpání zjednodušeného projektu za sledované období a od počátku realizace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Dosažený počet jednotek (za sledované období)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Formát dle číselníku jednotkových nákladů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Jedná se o údaj, který byl dosažen ve sledovaném období, za které je zpráva předkládána.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 podle skutečnosti.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Dosažený počet jednotek (kumulativně)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Formát dle číselníku jednotkových nákladů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Jedná se o kumulativní údaj od začátku realizace projektu do konce sledovaného období, za které je tato zpráva vykazována. 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Zbývá k dosažení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Formát dle číselníku jednotkových nákladů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Prokázané způsobilé výdaje za dosažené jednotky (za sledované období)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Finanční prostředky zaokrouhlené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Částka je v měně CZK.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Prokázané způsobilé výdaje za dosažené jednotky (kumulativně)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Finanční prostředky zaokrouhlené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Částka je v měně CZK.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Zbývá k čerpání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Finanční prostředky zaokrouhlené na 2 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Automaticky.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Částka je v měně CZK.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  <w:t>Schváleno ŘO / ZS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pro zjednodušené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Část, kterou vyplňuje ŘO / ZS, je-li zapojen do implementace a ze strany ŘO mu je tato činnost svěřena – projektový manažer. Příjemce při vyplňování ZoR ZP tuto část vidí, nicméně ji nemůže editovat.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Schválený dosažený počet jednotek (za sledované období)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Formát dle číselníku jednotkových nákladů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pStyle w:val="MPtabtext"/>
            </w:pPr>
            <w:r>
              <w:t>Vyplňuje ŘO / ZS, je-li zapojen do implementace a ze strany ŘO mu je tato činnost svěřena – projektový manažer na soupisce výstupů.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pStyle w:val="MPtabtext"/>
            </w:pPr>
            <w: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Schválený dosažený počet jednotek (kumulativně)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Formát dle číselníku jednotkových nákladů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Zbývá k dosažení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Formát dle číselníku jednotkových nákladů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Schválené způsobilé výdaje za dosažené jednotky (za sledované období)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Finanční prostředky zaokrouhlené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Částka je v měně CZK.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Schválené způsobilé výdaje za dosažené jednotky (kumulativně)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Finanční prostředky zaokrouhlené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Částka je v měně CZK.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Zbývá k čerpání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Finanční prostředky zaokrouhlené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Částka je v měně CZK.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  <w:t>Krácení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pro zjednodušené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pStyle w:val="MPtabtext"/>
              <w:rPr>
                <w:lang w:eastAsia="cs-CZ"/>
              </w:rPr>
            </w:pPr>
            <w:r>
              <w:t>Část, kterou vyplňuje ŘO / ZS, je-li zapojen do implementac</w:t>
            </w:r>
            <w:r>
              <w:rPr>
                <w:rStyle w:val="MPtabtextChar"/>
                <w:color w:val="auto"/>
              </w:rPr>
              <w:t xml:space="preserve">e a ze strany ŘO </w:t>
            </w:r>
            <w:r>
              <w:rPr>
                <w:rStyle w:val="MPtabtextChar"/>
                <w:color w:val="auto"/>
              </w:rPr>
              <w:lastRenderedPageBreak/>
              <w:t xml:space="preserve">mu je tato činnost svěřena </w:t>
            </w:r>
            <w:r>
              <w:t>– projektový manažer. Příjemce při vyplňování ZoR ZP tuto část vidí, nicméně ji nemůže editovat.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pStyle w:val="MPtabtext"/>
            </w:pPr>
            <w:r>
              <w:lastRenderedPageBreak/>
              <w:t>///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Krácený počet jednotek (za sledované období)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Formát dle číselníku jednotkových nákladů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Vyplňuje ŘO / ZS, je-li zapojen do implementace </w:t>
            </w:r>
            <w:r>
              <w:rPr>
                <w:rStyle w:val="MPtabtextChar"/>
                <w:rFonts w:cstheme="minorBidi"/>
              </w:rPr>
              <w:t>a ze strany ŘO mu je tato činnost svěřena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 – projektový manažer na soupisce výstupů.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Krácené / nezpůsobilé výdaje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Finanční prostředky zaokrouhlené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</w:p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Částka je v měně CZK.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Způsob krácení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Vyplňuje ŘO / ZS, je-li zapojen do implementace </w:t>
            </w:r>
            <w:r>
              <w:rPr>
                <w:rStyle w:val="MPtabtextChar"/>
                <w:rFonts w:cstheme="minorBidi"/>
              </w:rPr>
              <w:t>a ze strany ŘO mu je tato činnost svěřena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 – projektový manažer na soupisce výstupů.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Odůvodnění krácení pro příjemce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Vyplňuje ŘO / ZS, je-li zapojen do implementace </w:t>
            </w:r>
            <w:r>
              <w:rPr>
                <w:rStyle w:val="MPtabtextChar"/>
                <w:rFonts w:cstheme="minorBidi"/>
              </w:rPr>
              <w:t>a ze strany ŘO mu je tato činnost svěřena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 – projektový manažer na soupisce výstupů.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Firemní proměnné se aktualizují oproti žádosti o podporu za příjemce. Relevantní jen pro podnikatelské subjekty (právnické osoby, resp. obchodní společnosti a družstva dle práva ČR).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Nerelevantní pro cíl EÚS.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od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Počáteční datum účetního období, za které jsou uváděny firemní proměnné. 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Relevantní pro podnikatelské subjekty (právnické osoby, resp. obchodní společnosti a družstva dle práva ČR). Jedná se o aktualizaci údajů oproti žádosti o podporu, resp. předchozí zprávě o realizaci projektu. 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do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Koncové datum účetního období, za které jsou uváděny firemní proměnné. Relevantní pro podnikatelské subjekty (právnické osoby, resp. obchodní společnosti a družstva dle práva ČR). Jedná se o aktualizaci údajů oproti žádosti o podporu, resp. předchozí zprávě o realizaci projektu. 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na 3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Počet zaměstnanců dle nařízení 651/2014 (FTE). Relevantní pro podnikatelské subjekty (právnické osoby, resp. obchodní společnosti a družstva dle práva ČR), které vystupují jako typ subjektu -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žadatel / příjemce. Údaje se vztahuje k IČ subjektu, tzn., nezohledňují se další vztahy (např. matky apod.). Jedná se o aktualizaci údajů oproti žádosti o podporu, resp. předchozí zprávě o realizaci projektu.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Roční obrat (EUR)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Roční obrat v měně EUR. Definice dle nařízení č. 651/2014. Relevantní pro podnikatelské subjekty (právnické osoby, resp. obchodní společnosti a družstva dle práva ČR), které vystupují jako typ subjektu - žadatel / příjemce. Údaj se vztahuje k IČ subjektu, tzn., nezohledňují se další vztahy (např. matky apod.)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Bilanční suma roční rozvahy (EUR)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Bilanční suma roční rozvahy v měně EUR. Relevantní pro podnikatelské subjekty (právnické osoby, resp. obchodní společnosti a družstva dle práva ČR). Údaj se vztahuje k IČ subjektu, tzn., nezohledňují se další vztahy (např. matky apod.). Jedná se o aktualizaci údajů oproti žádosti o podporu, resp. předchozí zprávě o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realizaci projektu.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V – přenáší se za subjekty, za které je údaj dostupný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harmonogramu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Předpokládané datum zahájení fyzické realizace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zahájení fyzické realizace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v první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Vyplňuje příjemce nebo se plní automaticky z dat projektu, pokud je známo před podáním první ZoR projekt (např. bylo vyplněno na žádosti o podporu nebo doplněno v rámci schválené žádosti o změnu).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Předpokládané datum ukončení fyzické realizace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Automaticky z dat projektu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ukončení fyzické realizace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v Závěrečné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 – jedná se o datum podání žádosti o platbu, v případě projektů technické pomoci je to datum podání poslední žádosti o platbu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Předpokládané datum zahájení etapy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Předpokládané datum ukončení etapy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zahájení etapy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Skutečné datum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ukončení etapy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Výkup pozemků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Aktuální odhad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Zahájení výstavby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Aktuální odhad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Ukončení výstavby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Aktuální odhad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Zahájení kolaudačního řízení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Aktuální odhad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Ukončení kolaudačního řízení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Aktuální odhad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Zahájení provozu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Aktuální odhad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synergie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Registrační číslo a název projektu, se kterým je projekt synergický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Povinné u projektů, které jsou označeny jako synergické, a pouze v Závěrečné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Identifikace zrcadlového (synergického) projektu.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 dle údajů v právním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pokroku v realizaci synergické vazby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Povinné u projektů, které jsou označeny jako synergické, a pouze v Závěrečné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horizontálních principů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plnění cílů projektu v oblasti rovných příležitostí a nediskriminace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 v rámci textového pole popíše, jaká byla provedena opatření pro zajištění HP rovnosti mezi muži a ženami.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plnění cílů projektu v zajištění rovnosti mužů a žen.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Příjemce v rámci textového pole popíše, jaká byla provedena opatření pro zajištění HP rovnosti mezi muži a ženami.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plnění cílů projektu v oblasti vlivu na životní prostředí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Informace o </w:t>
            </w:r>
            <w:r>
              <w:rPr>
                <w:rFonts w:ascii="Arial" w:hAnsi="Arial"/>
                <w:b/>
                <w:sz w:val="20"/>
                <w:szCs w:val="20"/>
                <w:lang w:bidi="en-US"/>
              </w:rPr>
              <w:lastRenderedPageBreak/>
              <w:t>příjmech</w:t>
            </w:r>
          </w:p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výše skutečně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dosažených příjmů dle čl. 61 za sledované období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Povinná pro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individuální projekty a velké projekty spolufinancované z EFRR a FS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Finanční částka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 a FS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za sledované období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EFRR, FS a ENRF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EFRR, FS a ENRF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za sledované období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EFRR, FS a ENRF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EFRR, FS a ENRF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výše skutečně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dosažených čistých jiných peněžních příjmů za sledované období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Povinná pro ESF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Finanční částka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ESF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proveden přepočet v modulu CBA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Přepočet je povinný v závěrečné zprávě o realizaci projektu pro projekty, které mají v modulu CBA proveden výpočet. 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Příloha – Výpočet CBA (zpracovaný mimo modul CBA v MS2014+)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projekty, které mají výjimku v MP řízení výzev a hodnocení projektů 2014–2020 a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Nahrává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pokroku ve veřejných zakázkách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pStyle w:val="MPtabtext"/>
              <w:rPr>
                <w:rFonts w:eastAsia="Times New Roman"/>
              </w:rPr>
            </w:pPr>
            <w:r>
              <w:rPr>
                <w:rFonts w:eastAsia="Times New Roman"/>
              </w:rPr>
              <w:t>Blíže kap. 6.7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pStyle w:val="MPtabtext"/>
              <w:rPr>
                <w:rFonts w:eastAsia="Times New Roman" w:cs="Times New Roman"/>
              </w:rPr>
            </w:pPr>
            <w:r>
              <w:t>Povinná pro projekty s veřejnou zakázkou / zakázkami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Relevantní pro projekty, v rámci kterých jsou plánovány / realizovány veřejné zakázky.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Datové položky se nabízí v závislosti na stavu přípravy či realizace veřejné zakázky / veřejných zakázek.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Přenáší se změněná data za každou VZ v závislosti na jejím stavu a pokroku.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zajištění povinné publicity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Povinné nástroje: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Velkoplošný panel/billboard u projektů ERDF/FS v hodnotě vyšší než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500 000 EUR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Zobrazuje se u relevantních projektů dle právního aktu o poskytnutí / převodu podpory. Alokace za celkové způsobilé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výdaje v CZK je přepočítávána měnovým kurzem platným v době uzavření právního aktu o poskytnutí / převodu podpory.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Stálá/pamětní deska u projektů ERDF/FS v hodnotě vyšší než 500 000 EUR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Plakát u projektů ESF a u projektů ERDF/FS v hodnotě nižší než 500 000 EUR velikosti min A3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Vyplňuje příjemce. Volí jednu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Plakát u projektů ERDF/FS v hodnotě vyšší než 500 000 EUR velikosti min A3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Číselník: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ano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prozatím ne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Povinné prvky </w:t>
            </w:r>
          </w:p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(loga, odkaz na fond, slogan a další povinné náležitosti):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Povinné prvky jsou uvedeny na dokumentech, webových stránkách a dalších nosičích financovaných z evropských fondů v souladu s Pravidly pro žadatele a příjemce a to v souladu s povinnými technickými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parametry.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B13D42" w:rsidRDefault="00B13D42" w:rsidP="00F329F4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Popis jiného/nepovinného zajištění propagace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kritérií přeshraniční spolupráce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Společná příprava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ZoR projektů v cíli EUS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Popis, jak jsou konkrétně naplněna při realizaci projektu kritéria spolupráce partnerů v jednotlivých oblastech.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Společná realizace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Společný personál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Společné financování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Přeshraniční dopad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Příspěvek projektu k propojování česko-polského pohraničí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ZoR projektů v cíli EUS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Popište, jaké pozitivní účinky měla dosavadní realizace projektu pro rozvoj příhraničního území a odbourávání infrastrukturních, sociálních a ekonomických bariér a jak se tyto účinky projeví na každé straně hranice.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Dopad projektu na druhé straně hranice ve vztahu k cílovým skupinám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Jaký je skutečný dopad doposud realizovaných aktivit na druhé straně hranice, zejména ve vztahu k cílovým skupinám a jejich potřebám. (Pokud nebyl dosud dosažen stav popsaný v projektové žádosti, je třeba popsat následné kroky.)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Územní dopad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projektu v příhraniční oblasti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Jaký je skutečný územní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dopad doposud realizovaných aktivit v podporované příhraniční oblasti. (Pokud nebyl dosud dosažen stav popsaný v projektové žádosti, je třeba popsat následné kroky.)</w:t>
            </w:r>
          </w:p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Informace o případných problémech, které se vyskytly v realizaci projektu v průběhu období, za které je tato zprávy vykazována / Informace o případných problémech, které se vyskytly v realizaci dílčí části projektu v průběhu období, za které je tato zpráva vykazována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(pouze v případě ZoR za dílčí část projektu)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Identifikace problému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problému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42" w:rsidRDefault="00B13D42" w:rsidP="00F329F4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Řešení ze strany příjemce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Čestná prohlášení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bCs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Seznam čestných prohlášení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 se zněním čestného/ch prohlášení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 volí z nabízených čestných prohlášení a svým elektronickým podpisem připojeným k ZoR projektu stvrzuje souhlas s jejich zněním.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:rsidTr="00F329F4">
        <w:trPr>
          <w:trHeight w:val="1212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42" w:rsidRDefault="00B13D42" w:rsidP="00F329F4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Příloha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Příloha – Závěrečná zpráva za celé období realizace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fázované projekty při překládání Závěrečné ZoR projektu za část projektu spolufinancovanou v programovém období 2014–2020.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Nahrává příjemce. Zpráva pokrývá celý projekt, tzn. část spolufinancovanou v období 2007–2013 a 2014–2020.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42" w:rsidRDefault="00B13D42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</w:tbl>
    <w:p w:rsidR="00B13D42" w:rsidRDefault="00B13D42" w:rsidP="00B13D42">
      <w:pPr>
        <w:spacing w:before="120" w:after="120" w:line="312" w:lineRule="auto"/>
        <w:jc w:val="both"/>
        <w:rPr>
          <w:rFonts w:ascii="Arial" w:hAnsi="Arial" w:cs="Arial"/>
          <w:b/>
          <w:sz w:val="40"/>
          <w:szCs w:val="40"/>
        </w:rPr>
      </w:pPr>
    </w:p>
    <w:p w:rsidR="00486EE4" w:rsidRDefault="00486EE4" w:rsidP="00B13D42">
      <w:pPr>
        <w:spacing w:before="120" w:after="120" w:line="312" w:lineRule="auto"/>
        <w:jc w:val="both"/>
        <w:rPr>
          <w:rFonts w:ascii="Arial" w:hAnsi="Arial" w:cs="Arial"/>
          <w:b/>
          <w:sz w:val="40"/>
          <w:szCs w:val="40"/>
        </w:rPr>
      </w:pPr>
    </w:p>
    <w:sectPr w:rsidR="00486EE4" w:rsidSect="00CA0280">
      <w:head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8E5" w:rsidRDefault="006A68E5" w:rsidP="00634381">
      <w:r>
        <w:separator/>
      </w:r>
    </w:p>
  </w:endnote>
  <w:endnote w:type="continuationSeparator" w:id="0">
    <w:p w:rsidR="006A68E5" w:rsidRDefault="006A68E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911596"/>
      <w:docPartObj>
        <w:docPartGallery w:val="Page Numbers (Bottom of Page)"/>
        <w:docPartUnique/>
      </w:docPartObj>
    </w:sdtPr>
    <w:sdtEndPr/>
    <w:sdtContent>
      <w:p w:rsidR="006A68E5" w:rsidRDefault="006A68E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492">
          <w:rPr>
            <w:noProof/>
          </w:rPr>
          <w:t>27</w:t>
        </w:r>
        <w:r>
          <w:fldChar w:fldCharType="end"/>
        </w:r>
      </w:p>
    </w:sdtContent>
  </w:sdt>
  <w:p w:rsidR="006A68E5" w:rsidRDefault="006A68E5" w:rsidP="00CA0280">
    <w:pPr>
      <w:pStyle w:val="Zpat"/>
      <w:tabs>
        <w:tab w:val="clear" w:pos="4536"/>
        <w:tab w:val="clear" w:pos="9072"/>
        <w:tab w:val="left" w:pos="8297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E5" w:rsidRDefault="006A68E5">
    <w:pPr>
      <w:pStyle w:val="Zpat"/>
      <w:jc w:val="right"/>
    </w:pPr>
  </w:p>
  <w:p w:rsidR="006A68E5" w:rsidRDefault="006A68E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8285423"/>
      <w:docPartObj>
        <w:docPartGallery w:val="Page Numbers (Bottom of Page)"/>
        <w:docPartUnique/>
      </w:docPartObj>
    </w:sdtPr>
    <w:sdtEndPr/>
    <w:sdtContent>
      <w:p w:rsidR="006A68E5" w:rsidRDefault="006A68E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A68E5" w:rsidRDefault="006A68E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8E5" w:rsidRDefault="006A68E5" w:rsidP="00634381">
      <w:r>
        <w:separator/>
      </w:r>
    </w:p>
  </w:footnote>
  <w:footnote w:type="continuationSeparator" w:id="0">
    <w:p w:rsidR="006A68E5" w:rsidRDefault="006A68E5" w:rsidP="00634381">
      <w:r>
        <w:continuationSeparator/>
      </w:r>
    </w:p>
  </w:footnote>
  <w:footnote w:id="1">
    <w:p w:rsidR="00B13D42" w:rsidRDefault="00B13D42" w:rsidP="00B13D42">
      <w:pPr>
        <w:pStyle w:val="Textpoznpodarou"/>
        <w:rPr>
          <w:rStyle w:val="MPpoznChar"/>
          <w:lang w:eastAsia="en-US"/>
        </w:rPr>
      </w:pPr>
      <w:bookmarkStart w:id="0" w:name="_GoBack"/>
      <w:r>
        <w:rPr>
          <w:rStyle w:val="Znakapoznpodarou"/>
        </w:rPr>
        <w:footnoteRef/>
      </w:r>
      <w:r>
        <w:t xml:space="preserve"> </w:t>
      </w:r>
      <w:r>
        <w:rPr>
          <w:rStyle w:val="MPpoznChar"/>
        </w:rPr>
        <w:t>Toto nastavení vyplývá z polské legislativy.</w:t>
      </w:r>
    </w:p>
  </w:footnote>
  <w:footnote w:id="2">
    <w:p w:rsidR="00B13D42" w:rsidRDefault="00B13D42" w:rsidP="00B13D42">
      <w:pPr>
        <w:pStyle w:val="Textpoznpodarou"/>
        <w:rPr>
          <w:rStyle w:val="MPpoznChar"/>
        </w:rPr>
      </w:pPr>
      <w:r>
        <w:rPr>
          <w:rStyle w:val="Znakapoznpodarou"/>
          <w:rFonts w:eastAsiaTheme="majorEastAsia"/>
        </w:rPr>
        <w:footnoteRef/>
      </w:r>
      <w:r>
        <w:t xml:space="preserve"> </w:t>
      </w:r>
      <w:r>
        <w:rPr>
          <w:rStyle w:val="MPpoznChar"/>
        </w:rPr>
        <w:t>Číselník vytváří ŘO při definování výzvy na zjednodušené projekty (blíže MP řízení výzev a hodnocení projektů 2014–2020 a MP MS2014+).</w:t>
      </w:r>
    </w:p>
  </w:footnote>
  <w:footnote w:id="3">
    <w:p w:rsidR="00B13D42" w:rsidRDefault="00B13D42" w:rsidP="00B13D42">
      <w:pPr>
        <w:pStyle w:val="Textpoznpodarou"/>
        <w:rPr>
          <w:rFonts w:asciiTheme="minorHAnsi" w:hAnsiTheme="minorHAnsi" w:cstheme="minorBidi"/>
        </w:rPr>
      </w:pPr>
      <w:r>
        <w:rPr>
          <w:rStyle w:val="Znakapoznpodarou"/>
        </w:rPr>
        <w:footnoteRef/>
      </w:r>
      <w:r>
        <w:t xml:space="preserve"> </w:t>
      </w:r>
      <w:r>
        <w:rPr>
          <w:rStyle w:val="MPpoznChar"/>
        </w:rPr>
        <w:t>Číselník vytváří ŘO při definování výzvy na zjednodušené projekty (blíže MP řízení výzev a hodnocení projektů 2014–2020 a MP MS2014+).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E5" w:rsidRDefault="006A68E5" w:rsidP="00F12BB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F0B2B7D" wp14:editId="4A904196">
          <wp:simplePos x="0" y="0"/>
          <wp:positionH relativeFrom="margin">
            <wp:posOffset>222885</wp:posOffset>
          </wp:positionH>
          <wp:positionV relativeFrom="paragraph">
            <wp:posOffset>305435</wp:posOffset>
          </wp:positionV>
          <wp:extent cx="5637530" cy="928370"/>
          <wp:effectExtent l="0" t="0" r="1270" b="5080"/>
          <wp:wrapTopAndBottom/>
          <wp:docPr id="3" name="Obrázek 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68E5" w:rsidRDefault="006A68E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E5" w:rsidRDefault="006A68E5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1B30F5E8" wp14:editId="405673AA">
          <wp:simplePos x="0" y="0"/>
          <wp:positionH relativeFrom="margin">
            <wp:posOffset>273685</wp:posOffset>
          </wp:positionH>
          <wp:positionV relativeFrom="paragraph">
            <wp:posOffset>153035</wp:posOffset>
          </wp:positionV>
          <wp:extent cx="5637530" cy="928370"/>
          <wp:effectExtent l="0" t="0" r="1270" b="5080"/>
          <wp:wrapTopAndBottom/>
          <wp:docPr id="4" name="Obrázek 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E5" w:rsidRDefault="006A68E5" w:rsidP="00F12BBA">
    <w:pPr>
      <w:pStyle w:val="Zhlav"/>
      <w:jc w:val="center"/>
    </w:pPr>
  </w:p>
  <w:p w:rsidR="006A68E5" w:rsidRDefault="006A68E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BC94FA26"/>
    <w:name w:val="0.68633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8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8612B5"/>
    <w:multiLevelType w:val="multilevel"/>
    <w:tmpl w:val="C2966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0CD62979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4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9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0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0315490"/>
    <w:multiLevelType w:val="singleLevel"/>
    <w:tmpl w:val="1F86C700"/>
    <w:name w:val="0.6969874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4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5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1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7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9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3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20"/>
  </w:num>
  <w:num w:numId="5">
    <w:abstractNumId w:val="7"/>
  </w:num>
  <w:num w:numId="6">
    <w:abstractNumId w:val="27"/>
  </w:num>
  <w:num w:numId="7">
    <w:abstractNumId w:val="43"/>
  </w:num>
  <w:num w:numId="8">
    <w:abstractNumId w:val="25"/>
  </w:num>
  <w:num w:numId="9">
    <w:abstractNumId w:val="44"/>
  </w:num>
  <w:num w:numId="10">
    <w:abstractNumId w:val="4"/>
  </w:num>
  <w:num w:numId="11">
    <w:abstractNumId w:val="3"/>
  </w:num>
  <w:num w:numId="12">
    <w:abstractNumId w:val="2"/>
  </w:num>
  <w:num w:numId="13">
    <w:abstractNumId w:val="36"/>
  </w:num>
  <w:num w:numId="14">
    <w:abstractNumId w:val="29"/>
  </w:num>
  <w:num w:numId="15">
    <w:abstractNumId w:val="39"/>
  </w:num>
  <w:num w:numId="16">
    <w:abstractNumId w:val="42"/>
  </w:num>
  <w:num w:numId="17">
    <w:abstractNumId w:val="35"/>
  </w:num>
  <w:num w:numId="18">
    <w:abstractNumId w:val="40"/>
  </w:num>
  <w:num w:numId="19">
    <w:abstractNumId w:val="17"/>
  </w:num>
  <w:num w:numId="20">
    <w:abstractNumId w:val="8"/>
  </w:num>
  <w:num w:numId="21">
    <w:abstractNumId w:val="6"/>
  </w:num>
  <w:num w:numId="22">
    <w:abstractNumId w:val="1"/>
  </w:num>
  <w:num w:numId="23">
    <w:abstractNumId w:val="0"/>
  </w:num>
  <w:num w:numId="24">
    <w:abstractNumId w:val="12"/>
  </w:num>
  <w:num w:numId="25">
    <w:abstractNumId w:val="22"/>
    <w:lvlOverride w:ilvl="0">
      <w:startOverride w:val="1"/>
    </w:lvlOverride>
  </w:num>
  <w:num w:numId="26">
    <w:abstractNumId w:val="32"/>
    <w:lvlOverride w:ilvl="0">
      <w:startOverride w:val="1"/>
    </w:lvlOverride>
  </w:num>
  <w:num w:numId="27">
    <w:abstractNumId w:val="38"/>
  </w:num>
  <w:num w:numId="28">
    <w:abstractNumId w:val="19"/>
  </w:num>
  <w:num w:numId="29">
    <w:abstractNumId w:val="23"/>
  </w:num>
  <w:num w:numId="30">
    <w:abstractNumId w:val="15"/>
  </w:num>
  <w:num w:numId="31">
    <w:abstractNumId w:val="30"/>
  </w:num>
  <w:num w:numId="32">
    <w:abstractNumId w:val="31"/>
  </w:num>
  <w:num w:numId="33">
    <w:abstractNumId w:val="18"/>
  </w:num>
  <w:num w:numId="34">
    <w:abstractNumId w:val="26"/>
  </w:num>
  <w:num w:numId="35">
    <w:abstractNumId w:val="41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33"/>
  </w:num>
  <w:num w:numId="39">
    <w:abstractNumId w:val="28"/>
  </w:num>
  <w:num w:numId="40">
    <w:abstractNumId w:val="10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3CE2"/>
    <w:rsid w:val="00010B8A"/>
    <w:rsid w:val="00014F63"/>
    <w:rsid w:val="00057399"/>
    <w:rsid w:val="00057C7F"/>
    <w:rsid w:val="0006613A"/>
    <w:rsid w:val="00070FE9"/>
    <w:rsid w:val="000A6169"/>
    <w:rsid w:val="000B2666"/>
    <w:rsid w:val="000F5643"/>
    <w:rsid w:val="00123FDA"/>
    <w:rsid w:val="00141C5B"/>
    <w:rsid w:val="00142F9B"/>
    <w:rsid w:val="00155A3F"/>
    <w:rsid w:val="00171533"/>
    <w:rsid w:val="00174CA1"/>
    <w:rsid w:val="001C1713"/>
    <w:rsid w:val="001D0370"/>
    <w:rsid w:val="001E18AA"/>
    <w:rsid w:val="001F09BE"/>
    <w:rsid w:val="001F3EA9"/>
    <w:rsid w:val="00204D9A"/>
    <w:rsid w:val="00213558"/>
    <w:rsid w:val="0021750B"/>
    <w:rsid w:val="00221B02"/>
    <w:rsid w:val="002265AB"/>
    <w:rsid w:val="00231F50"/>
    <w:rsid w:val="00271AD7"/>
    <w:rsid w:val="002748BB"/>
    <w:rsid w:val="00283DD1"/>
    <w:rsid w:val="00286C01"/>
    <w:rsid w:val="002C177C"/>
    <w:rsid w:val="002C359E"/>
    <w:rsid w:val="002D63BE"/>
    <w:rsid w:val="00304473"/>
    <w:rsid w:val="00312DD7"/>
    <w:rsid w:val="00320082"/>
    <w:rsid w:val="003229C3"/>
    <w:rsid w:val="00324CD8"/>
    <w:rsid w:val="0033728D"/>
    <w:rsid w:val="00346D17"/>
    <w:rsid w:val="003470A4"/>
    <w:rsid w:val="00350370"/>
    <w:rsid w:val="003A442E"/>
    <w:rsid w:val="003A775F"/>
    <w:rsid w:val="003C47C5"/>
    <w:rsid w:val="003C47DB"/>
    <w:rsid w:val="003C4D81"/>
    <w:rsid w:val="00482EA1"/>
    <w:rsid w:val="00482F73"/>
    <w:rsid w:val="00483290"/>
    <w:rsid w:val="004849AE"/>
    <w:rsid w:val="00486EE4"/>
    <w:rsid w:val="004905BE"/>
    <w:rsid w:val="00492767"/>
    <w:rsid w:val="004A323F"/>
    <w:rsid w:val="004B13B7"/>
    <w:rsid w:val="004B30C6"/>
    <w:rsid w:val="004C1F8F"/>
    <w:rsid w:val="005211DB"/>
    <w:rsid w:val="00526EDC"/>
    <w:rsid w:val="0056072C"/>
    <w:rsid w:val="00585341"/>
    <w:rsid w:val="0059336A"/>
    <w:rsid w:val="00596086"/>
    <w:rsid w:val="005B7936"/>
    <w:rsid w:val="005E5868"/>
    <w:rsid w:val="005E7F63"/>
    <w:rsid w:val="006221F8"/>
    <w:rsid w:val="00632B48"/>
    <w:rsid w:val="00634381"/>
    <w:rsid w:val="006532D6"/>
    <w:rsid w:val="00676920"/>
    <w:rsid w:val="0067736D"/>
    <w:rsid w:val="006803CD"/>
    <w:rsid w:val="0069719B"/>
    <w:rsid w:val="006A68E5"/>
    <w:rsid w:val="006E5C82"/>
    <w:rsid w:val="006E72F1"/>
    <w:rsid w:val="00714EBA"/>
    <w:rsid w:val="00722201"/>
    <w:rsid w:val="00754816"/>
    <w:rsid w:val="0076431E"/>
    <w:rsid w:val="007852CE"/>
    <w:rsid w:val="0078659D"/>
    <w:rsid w:val="007C0AB0"/>
    <w:rsid w:val="007D35F4"/>
    <w:rsid w:val="008045AC"/>
    <w:rsid w:val="00840B48"/>
    <w:rsid w:val="00844F3C"/>
    <w:rsid w:val="008579D2"/>
    <w:rsid w:val="00863444"/>
    <w:rsid w:val="00895CD7"/>
    <w:rsid w:val="008A135D"/>
    <w:rsid w:val="008A5F96"/>
    <w:rsid w:val="008E1D0A"/>
    <w:rsid w:val="008E260A"/>
    <w:rsid w:val="00900F86"/>
    <w:rsid w:val="00932786"/>
    <w:rsid w:val="009442B3"/>
    <w:rsid w:val="00952FC0"/>
    <w:rsid w:val="009701AB"/>
    <w:rsid w:val="00975C94"/>
    <w:rsid w:val="00991CCA"/>
    <w:rsid w:val="009D5E0D"/>
    <w:rsid w:val="009E4F57"/>
    <w:rsid w:val="00A0593F"/>
    <w:rsid w:val="00A23CAF"/>
    <w:rsid w:val="00A24831"/>
    <w:rsid w:val="00A67C37"/>
    <w:rsid w:val="00AA6E68"/>
    <w:rsid w:val="00AC4029"/>
    <w:rsid w:val="00B0596D"/>
    <w:rsid w:val="00B123C4"/>
    <w:rsid w:val="00B13D42"/>
    <w:rsid w:val="00B144EB"/>
    <w:rsid w:val="00B32019"/>
    <w:rsid w:val="00B32AB8"/>
    <w:rsid w:val="00B419E1"/>
    <w:rsid w:val="00B55EB2"/>
    <w:rsid w:val="00B7197B"/>
    <w:rsid w:val="00B8276E"/>
    <w:rsid w:val="00C053B0"/>
    <w:rsid w:val="00C22B92"/>
    <w:rsid w:val="00C23F14"/>
    <w:rsid w:val="00C24C75"/>
    <w:rsid w:val="00C85696"/>
    <w:rsid w:val="00C95F44"/>
    <w:rsid w:val="00CA0280"/>
    <w:rsid w:val="00CA5A2F"/>
    <w:rsid w:val="00CC21DF"/>
    <w:rsid w:val="00CD0492"/>
    <w:rsid w:val="00CF4451"/>
    <w:rsid w:val="00CF5985"/>
    <w:rsid w:val="00D04B31"/>
    <w:rsid w:val="00D33570"/>
    <w:rsid w:val="00D4457A"/>
    <w:rsid w:val="00D77E91"/>
    <w:rsid w:val="00DA1946"/>
    <w:rsid w:val="00DA4909"/>
    <w:rsid w:val="00DA5275"/>
    <w:rsid w:val="00DA67EE"/>
    <w:rsid w:val="00DC01D8"/>
    <w:rsid w:val="00DC0DD9"/>
    <w:rsid w:val="00DF0CF6"/>
    <w:rsid w:val="00DF3B5A"/>
    <w:rsid w:val="00E01C3A"/>
    <w:rsid w:val="00E11701"/>
    <w:rsid w:val="00E20FDB"/>
    <w:rsid w:val="00E34970"/>
    <w:rsid w:val="00E41BFE"/>
    <w:rsid w:val="00E616B5"/>
    <w:rsid w:val="00E86085"/>
    <w:rsid w:val="00EA7652"/>
    <w:rsid w:val="00EB0EA0"/>
    <w:rsid w:val="00EB4303"/>
    <w:rsid w:val="00EC190D"/>
    <w:rsid w:val="00F02008"/>
    <w:rsid w:val="00F11638"/>
    <w:rsid w:val="00F12BBA"/>
    <w:rsid w:val="00F31F10"/>
    <w:rsid w:val="00F33CAB"/>
    <w:rsid w:val="00F63713"/>
    <w:rsid w:val="00F70BB4"/>
    <w:rsid w:val="00FB0D2C"/>
    <w:rsid w:val="00FF57E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49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49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349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349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E349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E349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E349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49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E349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E349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E349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E34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349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E349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E349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E349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E349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E349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E349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E349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E349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E349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349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E349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E349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E349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E349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E349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E349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E349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E349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E349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E349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E349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E349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E349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E349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E349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E349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E349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E349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E349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E349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E349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349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349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349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349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E34970"/>
  </w:style>
  <w:style w:type="paragraph" w:styleId="Revize">
    <w:name w:val="Revision"/>
    <w:hidden/>
    <w:uiPriority w:val="99"/>
    <w:semiHidden/>
    <w:rsid w:val="00E349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E349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E349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E349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E349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E34970"/>
  </w:style>
  <w:style w:type="paragraph" w:customStyle="1" w:styleId="MPObsah1b">
    <w:name w:val="MP_Obsah 1b"/>
    <w:basedOn w:val="Obsah1"/>
    <w:link w:val="MPObsah1bChar"/>
    <w:rsid w:val="00E349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E349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E349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E349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E349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E34970"/>
  </w:style>
  <w:style w:type="character" w:customStyle="1" w:styleId="MPObsah2Char">
    <w:name w:val="MP_Obsah 2 Char"/>
    <w:basedOn w:val="Obsah2Char"/>
    <w:link w:val="MPObsah2"/>
    <w:rsid w:val="00E34970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E349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E349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E349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E349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E349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E349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E349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E349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E349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E349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E349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E349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E349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E349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E34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E349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E349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E34970"/>
    <w:rPr>
      <w:b/>
    </w:rPr>
  </w:style>
  <w:style w:type="character" w:customStyle="1" w:styleId="MPtabtextBoldChar">
    <w:name w:val="MP_tab_textBold Char"/>
    <w:basedOn w:val="MPtabtextChar"/>
    <w:link w:val="MPtabtextBold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E349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uiPriority w:val="99"/>
    <w:rsid w:val="00E349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uiPriority w:val="99"/>
    <w:rsid w:val="00E349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uiPriority w:val="99"/>
    <w:rsid w:val="00E349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uiPriority w:val="99"/>
    <w:rsid w:val="00E349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uiPriority w:val="99"/>
    <w:rsid w:val="00E349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uiPriority w:val="99"/>
    <w:rsid w:val="00E349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uiPriority w:val="99"/>
    <w:rsid w:val="00E349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uiPriority w:val="99"/>
    <w:rsid w:val="00E349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uiPriority w:val="99"/>
    <w:rsid w:val="00E349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E34970"/>
  </w:style>
  <w:style w:type="paragraph" w:customStyle="1" w:styleId="font5">
    <w:name w:val="font5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uiPriority w:val="99"/>
    <w:rsid w:val="00E349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uiPriority w:val="99"/>
    <w:rsid w:val="00E349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uiPriority w:val="99"/>
    <w:rsid w:val="00E349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uiPriority w:val="99"/>
    <w:rsid w:val="00E349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uiPriority w:val="99"/>
    <w:rsid w:val="00E349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E349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E349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349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349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E349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E349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E349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E349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uiPriority w:val="99"/>
    <w:rsid w:val="00E349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uiPriority w:val="99"/>
    <w:rsid w:val="00E349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uiPriority w:val="99"/>
    <w:rsid w:val="00E349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uiPriority w:val="99"/>
    <w:rsid w:val="00E349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uiPriority w:val="99"/>
    <w:rsid w:val="00E349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uiPriority w:val="99"/>
    <w:rsid w:val="00E349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uiPriority w:val="99"/>
    <w:rsid w:val="00E349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349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349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E349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E349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uiPriority w:val="99"/>
    <w:qFormat/>
    <w:rsid w:val="00E34970"/>
    <w:pPr>
      <w:numPr>
        <w:numId w:val="8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uiPriority w:val="99"/>
    <w:rsid w:val="00E349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E34970"/>
  </w:style>
  <w:style w:type="table" w:customStyle="1" w:styleId="Mkatabulky1">
    <w:name w:val="Mřížka tabulky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E34970"/>
  </w:style>
  <w:style w:type="character" w:styleId="Siln">
    <w:name w:val="Strong"/>
    <w:uiPriority w:val="22"/>
    <w:qFormat/>
    <w:rsid w:val="00E349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E349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E349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E349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E34970"/>
  </w:style>
  <w:style w:type="paragraph" w:customStyle="1" w:styleId="MPplneni">
    <w:name w:val="MP_plneni"/>
    <w:basedOn w:val="MPpozn"/>
    <w:link w:val="MPplneniChar"/>
    <w:qFormat/>
    <w:rsid w:val="00E349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E349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E349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uiPriority w:val="99"/>
    <w:rsid w:val="00E349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uiPriority w:val="99"/>
    <w:rsid w:val="00E349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uiPriority w:val="99"/>
    <w:rsid w:val="00E349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uiPriority w:val="99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uiPriority w:val="99"/>
    <w:rsid w:val="00E349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E34970"/>
  </w:style>
  <w:style w:type="paragraph" w:styleId="Seznamsodrkami">
    <w:name w:val="List Bullet"/>
    <w:basedOn w:val="Normln"/>
    <w:uiPriority w:val="99"/>
    <w:unhideWhenUsed/>
    <w:rsid w:val="00E349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iPriority w:val="99"/>
    <w:unhideWhenUsed/>
    <w:rsid w:val="00E34970"/>
    <w:pPr>
      <w:numPr>
        <w:numId w:val="10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iPriority w:val="99"/>
    <w:unhideWhenUsed/>
    <w:rsid w:val="00E34970"/>
    <w:pPr>
      <w:numPr>
        <w:numId w:val="11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iPriority w:val="99"/>
    <w:unhideWhenUsed/>
    <w:rsid w:val="00E34970"/>
    <w:pPr>
      <w:numPr>
        <w:numId w:val="12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uiPriority w:val="99"/>
    <w:rsid w:val="00E349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uiPriority w:val="99"/>
    <w:rsid w:val="00E349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E349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uiPriority w:val="99"/>
    <w:rsid w:val="00E34970"/>
    <w:pPr>
      <w:numPr>
        <w:numId w:val="17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uiPriority w:val="99"/>
    <w:rsid w:val="00E34970"/>
    <w:pPr>
      <w:numPr>
        <w:numId w:val="19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uiPriority w:val="99"/>
    <w:rsid w:val="00E34970"/>
    <w:pPr>
      <w:numPr>
        <w:numId w:val="20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uiPriority w:val="99"/>
    <w:rsid w:val="00E349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uiPriority w:val="99"/>
    <w:rsid w:val="00E349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uiPriority w:val="99"/>
    <w:rsid w:val="00E34970"/>
    <w:pPr>
      <w:numPr>
        <w:numId w:val="13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uiPriority w:val="99"/>
    <w:rsid w:val="00E34970"/>
    <w:pPr>
      <w:numPr>
        <w:numId w:val="14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uiPriority w:val="99"/>
    <w:rsid w:val="00E34970"/>
    <w:pPr>
      <w:numPr>
        <w:numId w:val="15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uiPriority w:val="99"/>
    <w:rsid w:val="00E34970"/>
    <w:pPr>
      <w:numPr>
        <w:numId w:val="16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uiPriority w:val="99"/>
    <w:rsid w:val="00E34970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E34970"/>
    <w:pPr>
      <w:numPr>
        <w:ilvl w:val="1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uiPriority w:val="99"/>
    <w:rsid w:val="00E34970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E34970"/>
    <w:pPr>
      <w:numPr>
        <w:ilvl w:val="1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E34970"/>
    <w:pPr>
      <w:numPr>
        <w:ilvl w:val="1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E34970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E34970"/>
    <w:pPr>
      <w:numPr>
        <w:ilvl w:val="2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uiPriority w:val="99"/>
    <w:rsid w:val="00E34970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E34970"/>
    <w:pPr>
      <w:numPr>
        <w:ilvl w:val="2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E34970"/>
    <w:pPr>
      <w:numPr>
        <w:ilvl w:val="2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E34970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E34970"/>
    <w:pPr>
      <w:numPr>
        <w:ilvl w:val="3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uiPriority w:val="99"/>
    <w:rsid w:val="00E34970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E34970"/>
    <w:pPr>
      <w:numPr>
        <w:ilvl w:val="3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E34970"/>
    <w:pPr>
      <w:numPr>
        <w:ilvl w:val="3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E34970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E349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E349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E349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E349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E349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E349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E349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E349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E349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character" w:styleId="Zvraznn">
    <w:name w:val="Emphasis"/>
    <w:uiPriority w:val="20"/>
    <w:qFormat/>
    <w:rsid w:val="00E34970"/>
    <w:rPr>
      <w:b/>
      <w:bCs/>
      <w:i w:val="0"/>
      <w:iCs w:val="0"/>
    </w:rPr>
  </w:style>
  <w:style w:type="character" w:customStyle="1" w:styleId="st">
    <w:name w:val="st"/>
    <w:rsid w:val="00E34970"/>
  </w:style>
  <w:style w:type="paragraph" w:customStyle="1" w:styleId="AddressTL">
    <w:name w:val="AddressTL"/>
    <w:basedOn w:val="Normln"/>
    <w:next w:val="Normln"/>
    <w:uiPriority w:val="99"/>
    <w:rsid w:val="00E349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E349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uiPriority w:val="99"/>
    <w:rsid w:val="00E349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uiPriority w:val="99"/>
    <w:rsid w:val="00E349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uiPriority w:val="99"/>
    <w:rsid w:val="00E349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uiPriority w:val="99"/>
    <w:rsid w:val="00E349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uiPriority w:val="99"/>
    <w:rsid w:val="00E349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uiPriority w:val="99"/>
    <w:rsid w:val="00E349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E349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uiPriority w:val="99"/>
    <w:rsid w:val="00E349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uiPriority w:val="99"/>
    <w:rsid w:val="00E349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uiPriority w:val="99"/>
    <w:rsid w:val="00E349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E349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uiPriority w:val="99"/>
    <w:rsid w:val="00E349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uiPriority w:val="99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E349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uiPriority w:val="99"/>
    <w:rsid w:val="00E349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E349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uiPriority w:val="99"/>
    <w:rsid w:val="00E349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uiPriority w:val="99"/>
    <w:rsid w:val="00E349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E349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E349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E349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E349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E349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E349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E349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E349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E349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uiPriority w:val="99"/>
    <w:rsid w:val="00E349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uiPriority w:val="99"/>
    <w:rsid w:val="00E349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uiPriority w:val="99"/>
    <w:rsid w:val="00E349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uiPriority w:val="99"/>
    <w:rsid w:val="00E349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uiPriority w:val="99"/>
    <w:rsid w:val="00E349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uiPriority w:val="99"/>
    <w:rsid w:val="00E34970"/>
    <w:pPr>
      <w:numPr>
        <w:numId w:val="22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uiPriority w:val="99"/>
    <w:rsid w:val="00E349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uiPriority w:val="99"/>
    <w:rsid w:val="00E349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uiPriority w:val="99"/>
    <w:rsid w:val="00E349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uiPriority w:val="99"/>
    <w:rsid w:val="00E349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uiPriority w:val="99"/>
    <w:rsid w:val="00E349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uiPriority w:val="99"/>
    <w:rsid w:val="00E34970"/>
    <w:pPr>
      <w:numPr>
        <w:numId w:val="23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uiPriority w:val="99"/>
    <w:semiHidden/>
    <w:rsid w:val="00E349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E349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E349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E349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uiPriority w:val="99"/>
    <w:rsid w:val="00E349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uiPriority w:val="99"/>
    <w:rsid w:val="00E349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E349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titul">
    <w:name w:val="Subtitle"/>
    <w:basedOn w:val="Normln"/>
    <w:link w:val="PodtitulChar"/>
    <w:uiPriority w:val="99"/>
    <w:qFormat/>
    <w:rsid w:val="00E349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titulChar">
    <w:name w:val="Podtitul Char"/>
    <w:basedOn w:val="Standardnpsmoodstavce"/>
    <w:link w:val="Podtitul"/>
    <w:uiPriority w:val="99"/>
    <w:rsid w:val="00E349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uiPriority w:val="99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uiPriority w:val="99"/>
    <w:qFormat/>
    <w:rsid w:val="00E349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uiPriority w:val="99"/>
    <w:rsid w:val="00E349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uiPriority w:val="99"/>
    <w:semiHidden/>
    <w:rsid w:val="00E349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E349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E349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E349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uiPriority w:val="99"/>
    <w:rsid w:val="00E349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E349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uiPriority w:val="99"/>
    <w:rsid w:val="00E349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uiPriority w:val="99"/>
    <w:qFormat/>
    <w:rsid w:val="00E349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uiPriority w:val="99"/>
    <w:rsid w:val="00E349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E349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E349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E349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E34970"/>
    <w:pPr>
      <w:keepLines w:val="0"/>
      <w:numPr>
        <w:ilvl w:val="2"/>
        <w:numId w:val="9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E349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E349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E349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E349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E349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E349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E349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E349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E34970"/>
    <w:pPr>
      <w:keepLines w:val="0"/>
      <w:numPr>
        <w:numId w:val="24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E34970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E349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uiPriority w:val="99"/>
    <w:rsid w:val="00E349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E349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E349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E34970"/>
    <w:rPr>
      <w:rFonts w:cs="Times New Roman"/>
      <w:sz w:val="23"/>
      <w:szCs w:val="23"/>
      <w:u w:val="single"/>
    </w:rPr>
  </w:style>
  <w:style w:type="character" w:customStyle="1" w:styleId="bold">
    <w:name w:val="bold"/>
    <w:rsid w:val="00E34970"/>
    <w:rPr>
      <w:b/>
      <w:bCs/>
    </w:rPr>
  </w:style>
  <w:style w:type="paragraph" w:customStyle="1" w:styleId="Text2">
    <w:name w:val="Text 2"/>
    <w:basedOn w:val="Normln"/>
    <w:uiPriority w:val="99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uiPriority w:val="99"/>
    <w:rsid w:val="00E349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uiPriority w:val="99"/>
    <w:rsid w:val="00E349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uiPriority w:val="99"/>
    <w:rsid w:val="00E349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uiPriority w:val="99"/>
    <w:rsid w:val="00E349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uiPriority w:val="99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uiPriority w:val="99"/>
    <w:rsid w:val="00E349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uiPriority w:val="99"/>
    <w:rsid w:val="00E349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uiPriority w:val="99"/>
    <w:rsid w:val="00E349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uiPriority w:val="99"/>
    <w:rsid w:val="00E34970"/>
    <w:pPr>
      <w:numPr>
        <w:numId w:val="26"/>
      </w:numPr>
    </w:pPr>
  </w:style>
  <w:style w:type="paragraph" w:customStyle="1" w:styleId="Tiret1">
    <w:name w:val="Tiret 1"/>
    <w:basedOn w:val="Point1"/>
    <w:uiPriority w:val="99"/>
    <w:rsid w:val="00E34970"/>
    <w:pPr>
      <w:numPr>
        <w:numId w:val="25"/>
      </w:numPr>
    </w:pPr>
  </w:style>
  <w:style w:type="paragraph" w:customStyle="1" w:styleId="Tiret2">
    <w:name w:val="Tiret 2"/>
    <w:basedOn w:val="Point2"/>
    <w:uiPriority w:val="99"/>
    <w:rsid w:val="00E34970"/>
    <w:pPr>
      <w:numPr>
        <w:numId w:val="27"/>
      </w:numPr>
    </w:pPr>
  </w:style>
  <w:style w:type="paragraph" w:customStyle="1" w:styleId="Tiret3">
    <w:name w:val="Tiret 3"/>
    <w:basedOn w:val="Point3"/>
    <w:uiPriority w:val="99"/>
    <w:rsid w:val="00E34970"/>
    <w:pPr>
      <w:numPr>
        <w:numId w:val="28"/>
      </w:numPr>
    </w:pPr>
  </w:style>
  <w:style w:type="paragraph" w:customStyle="1" w:styleId="Tiret4">
    <w:name w:val="Tiret 4"/>
    <w:basedOn w:val="Point4"/>
    <w:uiPriority w:val="99"/>
    <w:rsid w:val="00E34970"/>
    <w:pPr>
      <w:numPr>
        <w:numId w:val="29"/>
      </w:numPr>
    </w:pPr>
  </w:style>
  <w:style w:type="paragraph" w:customStyle="1" w:styleId="PointDouble0">
    <w:name w:val="PointDouble 0"/>
    <w:basedOn w:val="Normln"/>
    <w:uiPriority w:val="99"/>
    <w:rsid w:val="00E349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uiPriority w:val="99"/>
    <w:rsid w:val="00E349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uiPriority w:val="99"/>
    <w:rsid w:val="00E349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uiPriority w:val="99"/>
    <w:rsid w:val="00E349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uiPriority w:val="99"/>
    <w:rsid w:val="00E349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uiPriority w:val="99"/>
    <w:rsid w:val="00E349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uiPriority w:val="99"/>
    <w:rsid w:val="00E349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uiPriority w:val="99"/>
    <w:rsid w:val="00E349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uiPriority w:val="99"/>
    <w:rsid w:val="00E349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uiPriority w:val="99"/>
    <w:rsid w:val="00E349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uiPriority w:val="99"/>
    <w:rsid w:val="00E34970"/>
    <w:pPr>
      <w:numPr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uiPriority w:val="99"/>
    <w:rsid w:val="00E34970"/>
    <w:pPr>
      <w:numPr>
        <w:ilvl w:val="1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uiPriority w:val="99"/>
    <w:rsid w:val="00E34970"/>
    <w:pPr>
      <w:numPr>
        <w:ilvl w:val="2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uiPriority w:val="99"/>
    <w:rsid w:val="00E34970"/>
    <w:pPr>
      <w:numPr>
        <w:ilvl w:val="3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uiPriority w:val="99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E349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E349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E349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E349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E34970"/>
    <w:rPr>
      <w:color w:val="0000FF"/>
      <w:shd w:val="clear" w:color="auto" w:fill="auto"/>
    </w:rPr>
  </w:style>
  <w:style w:type="character" w:customStyle="1" w:styleId="Marker1">
    <w:name w:val="Marker1"/>
    <w:rsid w:val="00E34970"/>
    <w:rPr>
      <w:color w:val="008000"/>
      <w:shd w:val="clear" w:color="auto" w:fill="auto"/>
    </w:rPr>
  </w:style>
  <w:style w:type="character" w:customStyle="1" w:styleId="Marker2">
    <w:name w:val="Marker2"/>
    <w:rsid w:val="00E34970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E34970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uiPriority w:val="99"/>
    <w:rsid w:val="00E34970"/>
    <w:pPr>
      <w:numPr>
        <w:numId w:val="3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uiPriority w:val="99"/>
    <w:rsid w:val="00E34970"/>
    <w:pPr>
      <w:numPr>
        <w:numId w:val="3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uiPriority w:val="99"/>
    <w:rsid w:val="00E349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E349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E349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E349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E349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uiPriority w:val="99"/>
    <w:rsid w:val="00E349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E349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E349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E349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E349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E349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E349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E349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uiPriority w:val="99"/>
    <w:rsid w:val="00E349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E349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E349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uiPriority w:val="99"/>
    <w:rsid w:val="00E349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E349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E349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E349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E34970"/>
    <w:rPr>
      <w:b/>
      <w:u w:val="single"/>
      <w:shd w:val="clear" w:color="auto" w:fill="auto"/>
    </w:rPr>
  </w:style>
  <w:style w:type="character" w:customStyle="1" w:styleId="Deleted">
    <w:name w:val="Deleted"/>
    <w:rsid w:val="00E349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E349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E349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E349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E349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uiPriority w:val="99"/>
    <w:rsid w:val="00E349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E349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E34970"/>
  </w:style>
  <w:style w:type="paragraph" w:customStyle="1" w:styleId="Sous-titreobjetPagedecouverture">
    <w:name w:val="Sous-titre objet (Page de couverture)"/>
    <w:basedOn w:val="Sous-titreobjet"/>
    <w:uiPriority w:val="99"/>
    <w:rsid w:val="00E34970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E34970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E34970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E34970"/>
  </w:style>
  <w:style w:type="paragraph" w:customStyle="1" w:styleId="Volume">
    <w:name w:val="Volume"/>
    <w:basedOn w:val="Normln"/>
    <w:next w:val="Confidentialit"/>
    <w:uiPriority w:val="99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E34970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E349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E349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E349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E34970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E349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E34970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E34970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E349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E349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E349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E349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E349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E349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E349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E349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E349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E349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E349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E349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12BB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Normln1">
    <w:name w:val="Normální1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bl-hdr">
    <w:name w:val="tbl-hdr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bl-txt">
    <w:name w:val="tbl-txt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i-grseq-1">
    <w:name w:val="ti-grseq-1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i-tbl">
    <w:name w:val="ti-tbl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o1">
    <w:name w:val="o1"/>
    <w:basedOn w:val="Normln"/>
    <w:next w:val="Textpoznpodarou"/>
    <w:uiPriority w:val="99"/>
    <w:qFormat/>
    <w:rsid w:val="00E41BF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PdoporuceniChar">
    <w:name w:val="MP_doporuceni Char"/>
    <w:basedOn w:val="MPtextinfoChar"/>
    <w:link w:val="MPdoporuceni"/>
    <w:locked/>
    <w:rsid w:val="00E41BFE"/>
    <w:rPr>
      <w:rFonts w:ascii="Arial" w:eastAsia="Calibri" w:hAnsi="Arial" w:cs="Arial"/>
      <w:i/>
      <w:color w:val="7030A0"/>
      <w:sz w:val="20"/>
      <w:szCs w:val="20"/>
      <w:lang w:eastAsia="en-GB" w:bidi="en-US"/>
    </w:rPr>
  </w:style>
  <w:style w:type="paragraph" w:customStyle="1" w:styleId="MPdoporuceni">
    <w:name w:val="MP_doporuceni"/>
    <w:basedOn w:val="MPtextinfo"/>
    <w:link w:val="MPdoporuceniChar"/>
    <w:qFormat/>
    <w:rsid w:val="00E41BFE"/>
    <w:pPr>
      <w:spacing w:before="0" w:after="0" w:line="240" w:lineRule="auto"/>
    </w:pPr>
    <w:rPr>
      <w:rFonts w:eastAsia="Calibri" w:cs="Arial"/>
      <w:color w:val="7030A0"/>
      <w:lang w:eastAsia="en-GB"/>
    </w:rPr>
  </w:style>
  <w:style w:type="paragraph" w:customStyle="1" w:styleId="Normln2">
    <w:name w:val="Normální2"/>
    <w:basedOn w:val="Normln"/>
    <w:uiPriority w:val="99"/>
    <w:rsid w:val="00E41BFE"/>
    <w:pPr>
      <w:spacing w:before="120"/>
      <w:jc w:val="both"/>
    </w:pPr>
  </w:style>
  <w:style w:type="paragraph" w:customStyle="1" w:styleId="Normln3">
    <w:name w:val="Normální3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note">
    <w:name w:val="note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Normln4">
    <w:name w:val="Normální4"/>
    <w:basedOn w:val="Normln"/>
    <w:uiPriority w:val="99"/>
    <w:rsid w:val="00E41BFE"/>
    <w:pPr>
      <w:spacing w:before="100" w:beforeAutospacing="1" w:after="100" w:afterAutospacing="1"/>
    </w:pPr>
  </w:style>
  <w:style w:type="character" w:customStyle="1" w:styleId="MPnadpisprilohyChar">
    <w:name w:val="MP_nadpis_prilohy Char"/>
    <w:basedOn w:val="MPnadpisobrtabramChar"/>
    <w:link w:val="MPnadpisprilohy"/>
    <w:locked/>
    <w:rsid w:val="00E41BFE"/>
    <w:rPr>
      <w:rFonts w:ascii="Arial" w:hAnsi="Arial" w:cs="Arial"/>
      <w:b/>
      <w:bCs/>
      <w:color w:val="365F91" w:themeColor="accent1" w:themeShade="BF"/>
      <w:sz w:val="24"/>
      <w:szCs w:val="18"/>
    </w:rPr>
  </w:style>
  <w:style w:type="paragraph" w:customStyle="1" w:styleId="MPnadpisprilohy">
    <w:name w:val="MP_nadpis_prilohy"/>
    <w:basedOn w:val="MPnadpisobrtabram"/>
    <w:link w:val="MPnadpisprilohyChar"/>
    <w:rsid w:val="00E41BFE"/>
    <w:rPr>
      <w:rFonts w:cs="Arial"/>
      <w:sz w:val="24"/>
    </w:rPr>
  </w:style>
  <w:style w:type="character" w:customStyle="1" w:styleId="MPnadpisprilohChar">
    <w:name w:val="MP_nadpis priloh Char"/>
    <w:basedOn w:val="Nadpis2Char"/>
    <w:link w:val="MPnadpispriloh"/>
    <w:locked/>
    <w:rsid w:val="00E41BFE"/>
    <w:rPr>
      <w:rFonts w:ascii="Arial" w:eastAsiaTheme="majorEastAsia" w:hAnsi="Arial" w:cstheme="majorBidi"/>
      <w:b/>
      <w:bCs/>
      <w:color w:val="244061" w:themeColor="accent1" w:themeShade="80"/>
      <w:sz w:val="24"/>
      <w:szCs w:val="26"/>
      <w:lang w:eastAsia="cs-CZ"/>
    </w:rPr>
  </w:style>
  <w:style w:type="paragraph" w:customStyle="1" w:styleId="MPnadpispriloh">
    <w:name w:val="MP_nadpis priloh"/>
    <w:basedOn w:val="Nadpis2"/>
    <w:link w:val="MPnadpisprilohChar"/>
    <w:qFormat/>
    <w:rsid w:val="00E41BFE"/>
    <w:pPr>
      <w:numPr>
        <w:numId w:val="0"/>
      </w:numPr>
      <w:spacing w:before="360" w:after="120" w:line="312" w:lineRule="auto"/>
    </w:pPr>
    <w:rPr>
      <w:rFonts w:ascii="Arial" w:hAnsi="Arial"/>
      <w:color w:val="244061" w:themeColor="accent1" w:themeShade="80"/>
      <w:lang w:eastAsia="en-US"/>
    </w:rPr>
  </w:style>
  <w:style w:type="character" w:customStyle="1" w:styleId="italic">
    <w:name w:val="italic"/>
    <w:basedOn w:val="Standardnpsmoodstavce"/>
    <w:rsid w:val="00E41BFE"/>
  </w:style>
  <w:style w:type="character" w:customStyle="1" w:styleId="super">
    <w:name w:val="super"/>
    <w:basedOn w:val="Standardnpsmoodstavce"/>
    <w:rsid w:val="00E41BFE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E41BFE"/>
    <w:rPr>
      <w:sz w:val="17"/>
      <w:szCs w:val="17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49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49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349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349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E349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E349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E349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49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E349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E349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E349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E34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349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E349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E349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E349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E349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E349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E349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E349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E349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E349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349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E349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E349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E349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E349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E349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E349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E349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E349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E349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E349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E349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E349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E349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E349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E349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E349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E349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E349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E349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E349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E349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349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349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349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349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E34970"/>
  </w:style>
  <w:style w:type="paragraph" w:styleId="Revize">
    <w:name w:val="Revision"/>
    <w:hidden/>
    <w:uiPriority w:val="99"/>
    <w:semiHidden/>
    <w:rsid w:val="00E349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E349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E349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E349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E349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E34970"/>
  </w:style>
  <w:style w:type="paragraph" w:customStyle="1" w:styleId="MPObsah1b">
    <w:name w:val="MP_Obsah 1b"/>
    <w:basedOn w:val="Obsah1"/>
    <w:link w:val="MPObsah1bChar"/>
    <w:rsid w:val="00E349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E349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E349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E349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E349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E34970"/>
  </w:style>
  <w:style w:type="character" w:customStyle="1" w:styleId="MPObsah2Char">
    <w:name w:val="MP_Obsah 2 Char"/>
    <w:basedOn w:val="Obsah2Char"/>
    <w:link w:val="MPObsah2"/>
    <w:rsid w:val="00E34970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E349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E349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E349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E349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E349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E349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E349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E349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E349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E349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E349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E349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E349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E349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E34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E349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E349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E34970"/>
    <w:rPr>
      <w:b/>
    </w:rPr>
  </w:style>
  <w:style w:type="character" w:customStyle="1" w:styleId="MPtabtextBoldChar">
    <w:name w:val="MP_tab_textBold Char"/>
    <w:basedOn w:val="MPtabtextChar"/>
    <w:link w:val="MPtabtextBold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E349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uiPriority w:val="99"/>
    <w:rsid w:val="00E349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uiPriority w:val="99"/>
    <w:rsid w:val="00E349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uiPriority w:val="99"/>
    <w:rsid w:val="00E349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uiPriority w:val="99"/>
    <w:rsid w:val="00E349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uiPriority w:val="99"/>
    <w:rsid w:val="00E349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uiPriority w:val="99"/>
    <w:rsid w:val="00E349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uiPriority w:val="99"/>
    <w:rsid w:val="00E349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uiPriority w:val="99"/>
    <w:rsid w:val="00E349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uiPriority w:val="99"/>
    <w:rsid w:val="00E349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E34970"/>
  </w:style>
  <w:style w:type="paragraph" w:customStyle="1" w:styleId="font5">
    <w:name w:val="font5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uiPriority w:val="99"/>
    <w:rsid w:val="00E349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uiPriority w:val="99"/>
    <w:rsid w:val="00E349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uiPriority w:val="99"/>
    <w:rsid w:val="00E349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uiPriority w:val="99"/>
    <w:rsid w:val="00E349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uiPriority w:val="99"/>
    <w:rsid w:val="00E349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E349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E349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349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349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E349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E349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E349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E349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uiPriority w:val="99"/>
    <w:rsid w:val="00E349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uiPriority w:val="99"/>
    <w:rsid w:val="00E349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uiPriority w:val="99"/>
    <w:rsid w:val="00E349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uiPriority w:val="99"/>
    <w:rsid w:val="00E349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uiPriority w:val="99"/>
    <w:rsid w:val="00E349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uiPriority w:val="99"/>
    <w:rsid w:val="00E349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uiPriority w:val="99"/>
    <w:rsid w:val="00E349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349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349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E349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E349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uiPriority w:val="99"/>
    <w:qFormat/>
    <w:rsid w:val="00E34970"/>
    <w:pPr>
      <w:numPr>
        <w:numId w:val="8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uiPriority w:val="99"/>
    <w:rsid w:val="00E349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E34970"/>
  </w:style>
  <w:style w:type="table" w:customStyle="1" w:styleId="Mkatabulky1">
    <w:name w:val="Mřížka tabulky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E34970"/>
  </w:style>
  <w:style w:type="character" w:styleId="Siln">
    <w:name w:val="Strong"/>
    <w:uiPriority w:val="22"/>
    <w:qFormat/>
    <w:rsid w:val="00E349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E349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E349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E349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E34970"/>
  </w:style>
  <w:style w:type="paragraph" w:customStyle="1" w:styleId="MPplneni">
    <w:name w:val="MP_plneni"/>
    <w:basedOn w:val="MPpozn"/>
    <w:link w:val="MPplneniChar"/>
    <w:qFormat/>
    <w:rsid w:val="00E349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E349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E349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uiPriority w:val="99"/>
    <w:rsid w:val="00E349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uiPriority w:val="99"/>
    <w:rsid w:val="00E349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uiPriority w:val="99"/>
    <w:rsid w:val="00E349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uiPriority w:val="99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uiPriority w:val="99"/>
    <w:rsid w:val="00E349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E34970"/>
  </w:style>
  <w:style w:type="paragraph" w:styleId="Seznamsodrkami">
    <w:name w:val="List Bullet"/>
    <w:basedOn w:val="Normln"/>
    <w:uiPriority w:val="99"/>
    <w:unhideWhenUsed/>
    <w:rsid w:val="00E349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iPriority w:val="99"/>
    <w:unhideWhenUsed/>
    <w:rsid w:val="00E34970"/>
    <w:pPr>
      <w:numPr>
        <w:numId w:val="10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iPriority w:val="99"/>
    <w:unhideWhenUsed/>
    <w:rsid w:val="00E34970"/>
    <w:pPr>
      <w:numPr>
        <w:numId w:val="11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iPriority w:val="99"/>
    <w:unhideWhenUsed/>
    <w:rsid w:val="00E34970"/>
    <w:pPr>
      <w:numPr>
        <w:numId w:val="12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uiPriority w:val="99"/>
    <w:rsid w:val="00E349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uiPriority w:val="99"/>
    <w:rsid w:val="00E349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E349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uiPriority w:val="99"/>
    <w:rsid w:val="00E34970"/>
    <w:pPr>
      <w:numPr>
        <w:numId w:val="17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uiPriority w:val="99"/>
    <w:rsid w:val="00E34970"/>
    <w:pPr>
      <w:numPr>
        <w:numId w:val="19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uiPriority w:val="99"/>
    <w:rsid w:val="00E34970"/>
    <w:pPr>
      <w:numPr>
        <w:numId w:val="20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uiPriority w:val="99"/>
    <w:rsid w:val="00E349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uiPriority w:val="99"/>
    <w:rsid w:val="00E349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uiPriority w:val="99"/>
    <w:rsid w:val="00E34970"/>
    <w:pPr>
      <w:numPr>
        <w:numId w:val="13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uiPriority w:val="99"/>
    <w:rsid w:val="00E34970"/>
    <w:pPr>
      <w:numPr>
        <w:numId w:val="14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uiPriority w:val="99"/>
    <w:rsid w:val="00E34970"/>
    <w:pPr>
      <w:numPr>
        <w:numId w:val="15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uiPriority w:val="99"/>
    <w:rsid w:val="00E34970"/>
    <w:pPr>
      <w:numPr>
        <w:numId w:val="16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uiPriority w:val="99"/>
    <w:rsid w:val="00E34970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E34970"/>
    <w:pPr>
      <w:numPr>
        <w:ilvl w:val="1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uiPriority w:val="99"/>
    <w:rsid w:val="00E34970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E34970"/>
    <w:pPr>
      <w:numPr>
        <w:ilvl w:val="1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E34970"/>
    <w:pPr>
      <w:numPr>
        <w:ilvl w:val="1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E34970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E34970"/>
    <w:pPr>
      <w:numPr>
        <w:ilvl w:val="2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uiPriority w:val="99"/>
    <w:rsid w:val="00E34970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E34970"/>
    <w:pPr>
      <w:numPr>
        <w:ilvl w:val="2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E34970"/>
    <w:pPr>
      <w:numPr>
        <w:ilvl w:val="2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E34970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E34970"/>
    <w:pPr>
      <w:numPr>
        <w:ilvl w:val="3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uiPriority w:val="99"/>
    <w:rsid w:val="00E34970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E34970"/>
    <w:pPr>
      <w:numPr>
        <w:ilvl w:val="3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E34970"/>
    <w:pPr>
      <w:numPr>
        <w:ilvl w:val="3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E34970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E349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E349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E349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E349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E349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E349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E349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E349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E349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character" w:styleId="Zvraznn">
    <w:name w:val="Emphasis"/>
    <w:uiPriority w:val="20"/>
    <w:qFormat/>
    <w:rsid w:val="00E34970"/>
    <w:rPr>
      <w:b/>
      <w:bCs/>
      <w:i w:val="0"/>
      <w:iCs w:val="0"/>
    </w:rPr>
  </w:style>
  <w:style w:type="character" w:customStyle="1" w:styleId="st">
    <w:name w:val="st"/>
    <w:rsid w:val="00E34970"/>
  </w:style>
  <w:style w:type="paragraph" w:customStyle="1" w:styleId="AddressTL">
    <w:name w:val="AddressTL"/>
    <w:basedOn w:val="Normln"/>
    <w:next w:val="Normln"/>
    <w:uiPriority w:val="99"/>
    <w:rsid w:val="00E349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E349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uiPriority w:val="99"/>
    <w:rsid w:val="00E349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uiPriority w:val="99"/>
    <w:rsid w:val="00E349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uiPriority w:val="99"/>
    <w:rsid w:val="00E349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uiPriority w:val="99"/>
    <w:rsid w:val="00E349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uiPriority w:val="99"/>
    <w:rsid w:val="00E349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uiPriority w:val="99"/>
    <w:rsid w:val="00E349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E349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uiPriority w:val="99"/>
    <w:rsid w:val="00E349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uiPriority w:val="99"/>
    <w:rsid w:val="00E349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uiPriority w:val="99"/>
    <w:rsid w:val="00E349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E349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uiPriority w:val="99"/>
    <w:rsid w:val="00E349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uiPriority w:val="99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E349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uiPriority w:val="99"/>
    <w:rsid w:val="00E349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E349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uiPriority w:val="99"/>
    <w:rsid w:val="00E349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uiPriority w:val="99"/>
    <w:rsid w:val="00E349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E349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E349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E349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E349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E349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E349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E349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E349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E349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uiPriority w:val="99"/>
    <w:rsid w:val="00E349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uiPriority w:val="99"/>
    <w:rsid w:val="00E349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uiPriority w:val="99"/>
    <w:rsid w:val="00E349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uiPriority w:val="99"/>
    <w:rsid w:val="00E349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uiPriority w:val="99"/>
    <w:rsid w:val="00E349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uiPriority w:val="99"/>
    <w:rsid w:val="00E34970"/>
    <w:pPr>
      <w:numPr>
        <w:numId w:val="22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uiPriority w:val="99"/>
    <w:rsid w:val="00E349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uiPriority w:val="99"/>
    <w:rsid w:val="00E349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uiPriority w:val="99"/>
    <w:rsid w:val="00E349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uiPriority w:val="99"/>
    <w:rsid w:val="00E349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uiPriority w:val="99"/>
    <w:rsid w:val="00E349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uiPriority w:val="99"/>
    <w:rsid w:val="00E34970"/>
    <w:pPr>
      <w:numPr>
        <w:numId w:val="23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uiPriority w:val="99"/>
    <w:semiHidden/>
    <w:rsid w:val="00E349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E349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E349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E349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uiPriority w:val="99"/>
    <w:rsid w:val="00E349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uiPriority w:val="99"/>
    <w:rsid w:val="00E349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E349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titul">
    <w:name w:val="Subtitle"/>
    <w:basedOn w:val="Normln"/>
    <w:link w:val="PodtitulChar"/>
    <w:uiPriority w:val="99"/>
    <w:qFormat/>
    <w:rsid w:val="00E349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titulChar">
    <w:name w:val="Podtitul Char"/>
    <w:basedOn w:val="Standardnpsmoodstavce"/>
    <w:link w:val="Podtitul"/>
    <w:uiPriority w:val="99"/>
    <w:rsid w:val="00E349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uiPriority w:val="99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uiPriority w:val="99"/>
    <w:qFormat/>
    <w:rsid w:val="00E349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uiPriority w:val="99"/>
    <w:rsid w:val="00E349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uiPriority w:val="99"/>
    <w:semiHidden/>
    <w:rsid w:val="00E349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E349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E349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E349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uiPriority w:val="99"/>
    <w:rsid w:val="00E349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E349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uiPriority w:val="99"/>
    <w:rsid w:val="00E349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uiPriority w:val="99"/>
    <w:qFormat/>
    <w:rsid w:val="00E349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uiPriority w:val="99"/>
    <w:rsid w:val="00E349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E349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E349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E349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E34970"/>
    <w:pPr>
      <w:keepLines w:val="0"/>
      <w:numPr>
        <w:ilvl w:val="2"/>
        <w:numId w:val="9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E349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E349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E349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E349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E349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E349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E349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E349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E34970"/>
    <w:pPr>
      <w:keepLines w:val="0"/>
      <w:numPr>
        <w:numId w:val="24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E34970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E349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uiPriority w:val="99"/>
    <w:rsid w:val="00E349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E349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E349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E34970"/>
    <w:rPr>
      <w:rFonts w:cs="Times New Roman"/>
      <w:sz w:val="23"/>
      <w:szCs w:val="23"/>
      <w:u w:val="single"/>
    </w:rPr>
  </w:style>
  <w:style w:type="character" w:customStyle="1" w:styleId="bold">
    <w:name w:val="bold"/>
    <w:rsid w:val="00E34970"/>
    <w:rPr>
      <w:b/>
      <w:bCs/>
    </w:rPr>
  </w:style>
  <w:style w:type="paragraph" w:customStyle="1" w:styleId="Text2">
    <w:name w:val="Text 2"/>
    <w:basedOn w:val="Normln"/>
    <w:uiPriority w:val="99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uiPriority w:val="99"/>
    <w:rsid w:val="00E349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uiPriority w:val="99"/>
    <w:rsid w:val="00E349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uiPriority w:val="99"/>
    <w:rsid w:val="00E349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uiPriority w:val="99"/>
    <w:rsid w:val="00E349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uiPriority w:val="99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uiPriority w:val="99"/>
    <w:rsid w:val="00E349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uiPriority w:val="99"/>
    <w:rsid w:val="00E349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uiPriority w:val="99"/>
    <w:rsid w:val="00E349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uiPriority w:val="99"/>
    <w:rsid w:val="00E34970"/>
    <w:pPr>
      <w:numPr>
        <w:numId w:val="26"/>
      </w:numPr>
    </w:pPr>
  </w:style>
  <w:style w:type="paragraph" w:customStyle="1" w:styleId="Tiret1">
    <w:name w:val="Tiret 1"/>
    <w:basedOn w:val="Point1"/>
    <w:uiPriority w:val="99"/>
    <w:rsid w:val="00E34970"/>
    <w:pPr>
      <w:numPr>
        <w:numId w:val="25"/>
      </w:numPr>
    </w:pPr>
  </w:style>
  <w:style w:type="paragraph" w:customStyle="1" w:styleId="Tiret2">
    <w:name w:val="Tiret 2"/>
    <w:basedOn w:val="Point2"/>
    <w:uiPriority w:val="99"/>
    <w:rsid w:val="00E34970"/>
    <w:pPr>
      <w:numPr>
        <w:numId w:val="27"/>
      </w:numPr>
    </w:pPr>
  </w:style>
  <w:style w:type="paragraph" w:customStyle="1" w:styleId="Tiret3">
    <w:name w:val="Tiret 3"/>
    <w:basedOn w:val="Point3"/>
    <w:uiPriority w:val="99"/>
    <w:rsid w:val="00E34970"/>
    <w:pPr>
      <w:numPr>
        <w:numId w:val="28"/>
      </w:numPr>
    </w:pPr>
  </w:style>
  <w:style w:type="paragraph" w:customStyle="1" w:styleId="Tiret4">
    <w:name w:val="Tiret 4"/>
    <w:basedOn w:val="Point4"/>
    <w:uiPriority w:val="99"/>
    <w:rsid w:val="00E34970"/>
    <w:pPr>
      <w:numPr>
        <w:numId w:val="29"/>
      </w:numPr>
    </w:pPr>
  </w:style>
  <w:style w:type="paragraph" w:customStyle="1" w:styleId="PointDouble0">
    <w:name w:val="PointDouble 0"/>
    <w:basedOn w:val="Normln"/>
    <w:uiPriority w:val="99"/>
    <w:rsid w:val="00E349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uiPriority w:val="99"/>
    <w:rsid w:val="00E349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uiPriority w:val="99"/>
    <w:rsid w:val="00E349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uiPriority w:val="99"/>
    <w:rsid w:val="00E349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uiPriority w:val="99"/>
    <w:rsid w:val="00E349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uiPriority w:val="99"/>
    <w:rsid w:val="00E349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uiPriority w:val="99"/>
    <w:rsid w:val="00E349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uiPriority w:val="99"/>
    <w:rsid w:val="00E349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uiPriority w:val="99"/>
    <w:rsid w:val="00E349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uiPriority w:val="99"/>
    <w:rsid w:val="00E349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uiPriority w:val="99"/>
    <w:rsid w:val="00E34970"/>
    <w:pPr>
      <w:numPr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uiPriority w:val="99"/>
    <w:rsid w:val="00E34970"/>
    <w:pPr>
      <w:numPr>
        <w:ilvl w:val="1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uiPriority w:val="99"/>
    <w:rsid w:val="00E34970"/>
    <w:pPr>
      <w:numPr>
        <w:ilvl w:val="2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uiPriority w:val="99"/>
    <w:rsid w:val="00E34970"/>
    <w:pPr>
      <w:numPr>
        <w:ilvl w:val="3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uiPriority w:val="99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E349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E349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E349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E349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E34970"/>
    <w:rPr>
      <w:color w:val="0000FF"/>
      <w:shd w:val="clear" w:color="auto" w:fill="auto"/>
    </w:rPr>
  </w:style>
  <w:style w:type="character" w:customStyle="1" w:styleId="Marker1">
    <w:name w:val="Marker1"/>
    <w:rsid w:val="00E34970"/>
    <w:rPr>
      <w:color w:val="008000"/>
      <w:shd w:val="clear" w:color="auto" w:fill="auto"/>
    </w:rPr>
  </w:style>
  <w:style w:type="character" w:customStyle="1" w:styleId="Marker2">
    <w:name w:val="Marker2"/>
    <w:rsid w:val="00E34970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E34970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uiPriority w:val="99"/>
    <w:rsid w:val="00E34970"/>
    <w:pPr>
      <w:numPr>
        <w:numId w:val="3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uiPriority w:val="99"/>
    <w:rsid w:val="00E34970"/>
    <w:pPr>
      <w:numPr>
        <w:numId w:val="3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uiPriority w:val="99"/>
    <w:rsid w:val="00E349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E349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E349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E349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E349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uiPriority w:val="99"/>
    <w:rsid w:val="00E349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E349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E349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E349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E349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E349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E349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E349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uiPriority w:val="99"/>
    <w:rsid w:val="00E349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E349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E349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uiPriority w:val="99"/>
    <w:rsid w:val="00E349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E349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E349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E349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E34970"/>
    <w:rPr>
      <w:b/>
      <w:u w:val="single"/>
      <w:shd w:val="clear" w:color="auto" w:fill="auto"/>
    </w:rPr>
  </w:style>
  <w:style w:type="character" w:customStyle="1" w:styleId="Deleted">
    <w:name w:val="Deleted"/>
    <w:rsid w:val="00E349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E349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E349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E349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E349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uiPriority w:val="99"/>
    <w:rsid w:val="00E349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E349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E34970"/>
  </w:style>
  <w:style w:type="paragraph" w:customStyle="1" w:styleId="Sous-titreobjetPagedecouverture">
    <w:name w:val="Sous-titre objet (Page de couverture)"/>
    <w:basedOn w:val="Sous-titreobjet"/>
    <w:uiPriority w:val="99"/>
    <w:rsid w:val="00E34970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E34970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E34970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E34970"/>
  </w:style>
  <w:style w:type="paragraph" w:customStyle="1" w:styleId="Volume">
    <w:name w:val="Volume"/>
    <w:basedOn w:val="Normln"/>
    <w:next w:val="Confidentialit"/>
    <w:uiPriority w:val="99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E34970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E349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E349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E349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E34970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E349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E34970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E34970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E349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E349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E349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E349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E349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E349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E349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E349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E349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E349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E349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E349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12BB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Normln1">
    <w:name w:val="Normální1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bl-hdr">
    <w:name w:val="tbl-hdr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bl-txt">
    <w:name w:val="tbl-txt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i-grseq-1">
    <w:name w:val="ti-grseq-1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i-tbl">
    <w:name w:val="ti-tbl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o1">
    <w:name w:val="o1"/>
    <w:basedOn w:val="Normln"/>
    <w:next w:val="Textpoznpodarou"/>
    <w:uiPriority w:val="99"/>
    <w:qFormat/>
    <w:rsid w:val="00E41BF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PdoporuceniChar">
    <w:name w:val="MP_doporuceni Char"/>
    <w:basedOn w:val="MPtextinfoChar"/>
    <w:link w:val="MPdoporuceni"/>
    <w:locked/>
    <w:rsid w:val="00E41BFE"/>
    <w:rPr>
      <w:rFonts w:ascii="Arial" w:eastAsia="Calibri" w:hAnsi="Arial" w:cs="Arial"/>
      <w:i/>
      <w:color w:val="7030A0"/>
      <w:sz w:val="20"/>
      <w:szCs w:val="20"/>
      <w:lang w:eastAsia="en-GB" w:bidi="en-US"/>
    </w:rPr>
  </w:style>
  <w:style w:type="paragraph" w:customStyle="1" w:styleId="MPdoporuceni">
    <w:name w:val="MP_doporuceni"/>
    <w:basedOn w:val="MPtextinfo"/>
    <w:link w:val="MPdoporuceniChar"/>
    <w:qFormat/>
    <w:rsid w:val="00E41BFE"/>
    <w:pPr>
      <w:spacing w:before="0" w:after="0" w:line="240" w:lineRule="auto"/>
    </w:pPr>
    <w:rPr>
      <w:rFonts w:eastAsia="Calibri" w:cs="Arial"/>
      <w:color w:val="7030A0"/>
      <w:lang w:eastAsia="en-GB"/>
    </w:rPr>
  </w:style>
  <w:style w:type="paragraph" w:customStyle="1" w:styleId="Normln2">
    <w:name w:val="Normální2"/>
    <w:basedOn w:val="Normln"/>
    <w:uiPriority w:val="99"/>
    <w:rsid w:val="00E41BFE"/>
    <w:pPr>
      <w:spacing w:before="120"/>
      <w:jc w:val="both"/>
    </w:pPr>
  </w:style>
  <w:style w:type="paragraph" w:customStyle="1" w:styleId="Normln3">
    <w:name w:val="Normální3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note">
    <w:name w:val="note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Normln4">
    <w:name w:val="Normální4"/>
    <w:basedOn w:val="Normln"/>
    <w:uiPriority w:val="99"/>
    <w:rsid w:val="00E41BFE"/>
    <w:pPr>
      <w:spacing w:before="100" w:beforeAutospacing="1" w:after="100" w:afterAutospacing="1"/>
    </w:pPr>
  </w:style>
  <w:style w:type="character" w:customStyle="1" w:styleId="MPnadpisprilohyChar">
    <w:name w:val="MP_nadpis_prilohy Char"/>
    <w:basedOn w:val="MPnadpisobrtabramChar"/>
    <w:link w:val="MPnadpisprilohy"/>
    <w:locked/>
    <w:rsid w:val="00E41BFE"/>
    <w:rPr>
      <w:rFonts w:ascii="Arial" w:hAnsi="Arial" w:cs="Arial"/>
      <w:b/>
      <w:bCs/>
      <w:color w:val="365F91" w:themeColor="accent1" w:themeShade="BF"/>
      <w:sz w:val="24"/>
      <w:szCs w:val="18"/>
    </w:rPr>
  </w:style>
  <w:style w:type="paragraph" w:customStyle="1" w:styleId="MPnadpisprilohy">
    <w:name w:val="MP_nadpis_prilohy"/>
    <w:basedOn w:val="MPnadpisobrtabram"/>
    <w:link w:val="MPnadpisprilohyChar"/>
    <w:rsid w:val="00E41BFE"/>
    <w:rPr>
      <w:rFonts w:cs="Arial"/>
      <w:sz w:val="24"/>
    </w:rPr>
  </w:style>
  <w:style w:type="character" w:customStyle="1" w:styleId="MPnadpisprilohChar">
    <w:name w:val="MP_nadpis priloh Char"/>
    <w:basedOn w:val="Nadpis2Char"/>
    <w:link w:val="MPnadpispriloh"/>
    <w:locked/>
    <w:rsid w:val="00E41BFE"/>
    <w:rPr>
      <w:rFonts w:ascii="Arial" w:eastAsiaTheme="majorEastAsia" w:hAnsi="Arial" w:cstheme="majorBidi"/>
      <w:b/>
      <w:bCs/>
      <w:color w:val="244061" w:themeColor="accent1" w:themeShade="80"/>
      <w:sz w:val="24"/>
      <w:szCs w:val="26"/>
      <w:lang w:eastAsia="cs-CZ"/>
    </w:rPr>
  </w:style>
  <w:style w:type="paragraph" w:customStyle="1" w:styleId="MPnadpispriloh">
    <w:name w:val="MP_nadpis priloh"/>
    <w:basedOn w:val="Nadpis2"/>
    <w:link w:val="MPnadpisprilohChar"/>
    <w:qFormat/>
    <w:rsid w:val="00E41BFE"/>
    <w:pPr>
      <w:numPr>
        <w:numId w:val="0"/>
      </w:numPr>
      <w:spacing w:before="360" w:after="120" w:line="312" w:lineRule="auto"/>
    </w:pPr>
    <w:rPr>
      <w:rFonts w:ascii="Arial" w:hAnsi="Arial"/>
      <w:color w:val="244061" w:themeColor="accent1" w:themeShade="80"/>
      <w:lang w:eastAsia="en-US"/>
    </w:rPr>
  </w:style>
  <w:style w:type="character" w:customStyle="1" w:styleId="italic">
    <w:name w:val="italic"/>
    <w:basedOn w:val="Standardnpsmoodstavce"/>
    <w:rsid w:val="00E41BFE"/>
  </w:style>
  <w:style w:type="character" w:customStyle="1" w:styleId="super">
    <w:name w:val="super"/>
    <w:basedOn w:val="Standardnpsmoodstavce"/>
    <w:rsid w:val="00E41BFE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E41BFE"/>
    <w:rPr>
      <w:sz w:val="17"/>
      <w:szCs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AF7DE-2C04-4C76-AA57-D23E751C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4644</Words>
  <Characters>27402</Characters>
  <Application>Microsoft Office Word</Application>
  <DocSecurity>0</DocSecurity>
  <Lines>228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Tomášek</cp:lastModifiedBy>
  <cp:revision>5</cp:revision>
  <dcterms:created xsi:type="dcterms:W3CDTF">2017-05-16T09:35:00Z</dcterms:created>
  <dcterms:modified xsi:type="dcterms:W3CDTF">2017-06-02T08:28:00Z</dcterms:modified>
</cp:coreProperties>
</file>