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BB04" w14:textId="77777777" w:rsidR="005C638D" w:rsidRDefault="005C638D" w:rsidP="006E6F4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Příloha č. 2 Kritéria věcného hodnocení</w:t>
      </w:r>
    </w:p>
    <w:p w14:paraId="46937A58" w14:textId="07FF31F0" w:rsidR="005C638D" w:rsidRDefault="005C638D" w:rsidP="006E6F46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Výzvy č. 3 MAS </w:t>
      </w:r>
      <w:proofErr w:type="spellStart"/>
      <w:r>
        <w:rPr>
          <w:b/>
          <w:sz w:val="24"/>
        </w:rPr>
        <w:t>Třešťsko</w:t>
      </w:r>
      <w:proofErr w:type="spellEnd"/>
      <w:r>
        <w:rPr>
          <w:b/>
          <w:sz w:val="24"/>
        </w:rPr>
        <w:t xml:space="preserve"> – Knihovny</w:t>
      </w:r>
    </w:p>
    <w:p w14:paraId="22C95F68" w14:textId="77777777" w:rsidR="005C638D" w:rsidRDefault="005C638D" w:rsidP="006E6F46">
      <w:pPr>
        <w:spacing w:after="0"/>
        <w:jc w:val="center"/>
        <w:rPr>
          <w:b/>
          <w:sz w:val="24"/>
        </w:rPr>
      </w:pPr>
    </w:p>
    <w:p w14:paraId="27311CF2" w14:textId="5E7282FA" w:rsidR="005C638D" w:rsidRPr="003465E1" w:rsidRDefault="005C638D" w:rsidP="005C638D">
      <w:pPr>
        <w:keepNext/>
        <w:autoSpaceDE w:val="0"/>
        <w:autoSpaceDN w:val="0"/>
        <w:spacing w:before="600" w:after="120" w:line="271" w:lineRule="auto"/>
        <w:contextualSpacing/>
        <w:jc w:val="center"/>
        <w:rPr>
          <w:rFonts w:ascii="Arial" w:hAnsi="Arial" w:cs="Arial"/>
          <w:b/>
          <w:bCs/>
          <w:color w:val="2E74B5" w:themeColor="accent1" w:themeShade="BF"/>
          <w:sz w:val="44"/>
          <w:szCs w:val="44"/>
        </w:rPr>
      </w:pPr>
      <w:bookmarkStart w:id="0" w:name="_Hlk144896193"/>
      <w:r w:rsidRPr="000E0FBD">
        <w:rPr>
          <w:sz w:val="24"/>
          <w:szCs w:val="24"/>
        </w:rPr>
        <w:t xml:space="preserve">VAZBA </w:t>
      </w:r>
      <w:r w:rsidRPr="005C101E">
        <w:rPr>
          <w:caps/>
        </w:rPr>
        <w:t xml:space="preserve">na </w:t>
      </w:r>
      <w:r w:rsidRPr="005C638D">
        <w:rPr>
          <w:sz w:val="24"/>
          <w:szCs w:val="24"/>
        </w:rPr>
        <w:t>114. výzv</w:t>
      </w:r>
      <w:r>
        <w:rPr>
          <w:sz w:val="24"/>
          <w:szCs w:val="24"/>
        </w:rPr>
        <w:t>u</w:t>
      </w:r>
      <w:r w:rsidRPr="005C638D">
        <w:rPr>
          <w:sz w:val="24"/>
          <w:szCs w:val="24"/>
        </w:rPr>
        <w:t xml:space="preserve"> IROP – </w:t>
      </w:r>
      <w:proofErr w:type="gramStart"/>
      <w:r w:rsidRPr="005C638D">
        <w:rPr>
          <w:sz w:val="24"/>
          <w:szCs w:val="24"/>
        </w:rPr>
        <w:t>KULTURA - KNIHOVNY</w:t>
      </w:r>
      <w:proofErr w:type="gramEnd"/>
      <w:r w:rsidRPr="005C638D">
        <w:rPr>
          <w:sz w:val="24"/>
          <w:szCs w:val="24"/>
        </w:rPr>
        <w:t xml:space="preserve"> – SC 5.1 (CLLD)</w:t>
      </w:r>
    </w:p>
    <w:p w14:paraId="225DDFAA" w14:textId="22304675" w:rsidR="005C638D" w:rsidRPr="00887778" w:rsidRDefault="005C638D" w:rsidP="005C638D">
      <w:pPr>
        <w:pStyle w:val="Zkladnodstavec"/>
        <w:jc w:val="center"/>
        <w:rPr>
          <w:rFonts w:ascii="Arial" w:hAnsi="Arial" w:cs="Arial"/>
          <w:caps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271A" w14:paraId="70EA573F" w14:textId="77777777" w:rsidTr="00FE2A53">
        <w:tc>
          <w:tcPr>
            <w:tcW w:w="4531" w:type="dxa"/>
          </w:tcPr>
          <w:bookmarkEnd w:id="0"/>
          <w:p w14:paraId="6E8FC236" w14:textId="09CF2684" w:rsidR="0079271A" w:rsidRDefault="0079271A" w:rsidP="00FE2A53">
            <w:pPr>
              <w:spacing w:after="0"/>
              <w:jc w:val="both"/>
            </w:pPr>
            <w:r>
              <w:t xml:space="preserve">1) Počet </w:t>
            </w:r>
            <w:r w:rsidR="002A5D38">
              <w:t>zaregistrovaných čtenářů v aktuálním roce podání projektového záměru.</w:t>
            </w:r>
            <w:r>
              <w:t xml:space="preserve"> </w:t>
            </w:r>
          </w:p>
          <w:p w14:paraId="1C1A8B74" w14:textId="6D2A5D7B" w:rsidR="0079271A" w:rsidRPr="00A92F17" w:rsidRDefault="0079271A" w:rsidP="00FE2A53">
            <w:pPr>
              <w:spacing w:after="0"/>
              <w:jc w:val="both"/>
            </w:pPr>
            <w:r>
              <w:rPr>
                <w:i/>
                <w:sz w:val="20"/>
              </w:rPr>
              <w:t>Toto kritérium bude hodnoceno na základě údaje uvedeného v</w:t>
            </w:r>
            <w:r w:rsidR="00F6145E">
              <w:rPr>
                <w:i/>
                <w:sz w:val="20"/>
              </w:rPr>
              <w:t> projektovém záměru</w:t>
            </w:r>
            <w:r w:rsidR="005C638D">
              <w:rPr>
                <w:i/>
                <w:sz w:val="20"/>
              </w:rPr>
              <w:t xml:space="preserve"> kapitola </w:t>
            </w:r>
            <w:r w:rsidR="005618B1">
              <w:rPr>
                <w:i/>
                <w:sz w:val="20"/>
              </w:rPr>
              <w:t>2</w:t>
            </w:r>
            <w:r>
              <w:rPr>
                <w:i/>
                <w:sz w:val="20"/>
              </w:rPr>
              <w:t xml:space="preserve">. Podkladem je </w:t>
            </w:r>
            <w:r w:rsidR="002A5D38">
              <w:rPr>
                <w:i/>
                <w:sz w:val="20"/>
              </w:rPr>
              <w:t>interní evidence knihovny.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4531" w:type="dxa"/>
          </w:tcPr>
          <w:p w14:paraId="4164A21B" w14:textId="2C691F84" w:rsidR="0079271A" w:rsidRDefault="0079271A" w:rsidP="00FE2A53">
            <w:pPr>
              <w:spacing w:after="0"/>
              <w:jc w:val="both"/>
            </w:pPr>
            <w:r>
              <w:t xml:space="preserve">0- do </w:t>
            </w:r>
            <w:r w:rsidR="00253DAC">
              <w:t>1</w:t>
            </w:r>
            <w:r w:rsidR="007A0234">
              <w:t>50 čtenářů včetně</w:t>
            </w:r>
          </w:p>
          <w:p w14:paraId="2954053C" w14:textId="67302A3F" w:rsidR="007A0234" w:rsidRDefault="007A0234" w:rsidP="00FE2A53">
            <w:pPr>
              <w:spacing w:after="0"/>
              <w:jc w:val="both"/>
            </w:pPr>
            <w:proofErr w:type="gramStart"/>
            <w:r>
              <w:t xml:space="preserve">5 – </w:t>
            </w:r>
            <w:r w:rsidR="00253DAC">
              <w:t>1</w:t>
            </w:r>
            <w:r>
              <w:t>51</w:t>
            </w:r>
            <w:proofErr w:type="gramEnd"/>
            <w:r>
              <w:t xml:space="preserve"> – 500 čtenářů včetně</w:t>
            </w:r>
          </w:p>
          <w:p w14:paraId="4CABABCB" w14:textId="158DE534" w:rsidR="0079271A" w:rsidRPr="00A92F17" w:rsidRDefault="0079271A" w:rsidP="00FE2A53">
            <w:pPr>
              <w:spacing w:after="0"/>
              <w:jc w:val="both"/>
            </w:pPr>
            <w:r>
              <w:t xml:space="preserve">10- více než </w:t>
            </w:r>
            <w:r w:rsidR="007A0234">
              <w:t>501 čtenářů včetně</w:t>
            </w:r>
          </w:p>
        </w:tc>
      </w:tr>
      <w:tr w:rsidR="0079271A" w:rsidRPr="00103E06" w14:paraId="5B9D0B44" w14:textId="77777777" w:rsidTr="00FE2A53">
        <w:tc>
          <w:tcPr>
            <w:tcW w:w="4531" w:type="dxa"/>
          </w:tcPr>
          <w:p w14:paraId="461A6B0C" w14:textId="77777777" w:rsidR="00F6145E" w:rsidRDefault="00F6145E" w:rsidP="00FE2A53">
            <w:pPr>
              <w:spacing w:after="0"/>
              <w:jc w:val="both"/>
            </w:pPr>
            <w:r>
              <w:t>2</w:t>
            </w:r>
            <w:r w:rsidR="0079271A" w:rsidRPr="00103E06">
              <w:t xml:space="preserve">) Počet obyvatel obce, ve které je projekt realizován.  </w:t>
            </w:r>
          </w:p>
          <w:p w14:paraId="59F11F66" w14:textId="3250FA3A" w:rsidR="0079271A" w:rsidRPr="00103E06" w:rsidRDefault="0079271A" w:rsidP="00FE2A53">
            <w:pPr>
              <w:spacing w:after="0"/>
              <w:jc w:val="both"/>
            </w:pPr>
            <w:r w:rsidRPr="00103E06">
              <w:rPr>
                <w:i/>
                <w:sz w:val="20"/>
              </w:rPr>
              <w:t>Toto kritérium bude hodnoceno na základě údaje uvedeného v</w:t>
            </w:r>
            <w:r w:rsidR="00F6145E">
              <w:rPr>
                <w:i/>
                <w:sz w:val="20"/>
              </w:rPr>
              <w:t> projektovém záměru</w:t>
            </w:r>
            <w:r w:rsidR="005618B1">
              <w:rPr>
                <w:i/>
                <w:sz w:val="20"/>
              </w:rPr>
              <w:t xml:space="preserve"> kapitola 2</w:t>
            </w:r>
            <w:r w:rsidRPr="00103E06">
              <w:rPr>
                <w:i/>
                <w:sz w:val="20"/>
              </w:rPr>
              <w:t xml:space="preserve">. Body budou přiděleny dle uveřejněného počtu obyvatel v obcích ČSÚ k 31. 12. předchozího kalendářního roku. </w:t>
            </w:r>
          </w:p>
        </w:tc>
        <w:tc>
          <w:tcPr>
            <w:tcW w:w="4531" w:type="dxa"/>
          </w:tcPr>
          <w:p w14:paraId="6EB6E0C8" w14:textId="77777777" w:rsidR="0079271A" w:rsidRDefault="0079271A" w:rsidP="00FE2A53">
            <w:pPr>
              <w:spacing w:after="0"/>
              <w:jc w:val="both"/>
            </w:pPr>
            <w:r w:rsidRPr="00103E06">
              <w:t xml:space="preserve">0- méně než </w:t>
            </w:r>
            <w:r w:rsidR="00F6145E">
              <w:t>3</w:t>
            </w:r>
            <w:r w:rsidRPr="00103E06">
              <w:t>00 obyvatel včetně</w:t>
            </w:r>
          </w:p>
          <w:p w14:paraId="78DA5915" w14:textId="77777777" w:rsidR="00671CD4" w:rsidRDefault="00671CD4" w:rsidP="00671CD4">
            <w:pPr>
              <w:spacing w:after="0"/>
              <w:jc w:val="both"/>
            </w:pPr>
            <w:r w:rsidRPr="00103E06">
              <w:t xml:space="preserve">5- mezi </w:t>
            </w:r>
            <w:proofErr w:type="gramStart"/>
            <w:r>
              <w:t>3</w:t>
            </w:r>
            <w:r w:rsidRPr="00103E06">
              <w:t xml:space="preserve">01 – </w:t>
            </w:r>
            <w:r>
              <w:t>6</w:t>
            </w:r>
            <w:r w:rsidRPr="00103E06">
              <w:t>00</w:t>
            </w:r>
            <w:proofErr w:type="gramEnd"/>
            <w:r w:rsidRPr="00103E06">
              <w:t xml:space="preserve"> obyvateli včetně</w:t>
            </w:r>
          </w:p>
          <w:p w14:paraId="569BCE94" w14:textId="77777777" w:rsidR="00671CD4" w:rsidRPr="00103E06" w:rsidRDefault="00671CD4" w:rsidP="00671CD4">
            <w:pPr>
              <w:spacing w:after="0"/>
              <w:jc w:val="both"/>
            </w:pPr>
            <w:r>
              <w:t>1</w:t>
            </w:r>
            <w:r w:rsidRPr="00103E06">
              <w:t xml:space="preserve">0 – nad </w:t>
            </w:r>
            <w:r>
              <w:t>6</w:t>
            </w:r>
            <w:r w:rsidRPr="00103E06">
              <w:t>01 obyvatel</w:t>
            </w:r>
          </w:p>
          <w:p w14:paraId="3BA57C3C" w14:textId="77777777" w:rsidR="00671CD4" w:rsidRPr="00103E06" w:rsidRDefault="00671CD4" w:rsidP="00671CD4">
            <w:pPr>
              <w:spacing w:after="0"/>
              <w:jc w:val="both"/>
            </w:pPr>
          </w:p>
          <w:p w14:paraId="3668554C" w14:textId="2A35525C" w:rsidR="00671CD4" w:rsidRPr="00103E06" w:rsidRDefault="00671CD4" w:rsidP="00FE2A53">
            <w:pPr>
              <w:spacing w:after="0"/>
              <w:jc w:val="both"/>
            </w:pPr>
          </w:p>
        </w:tc>
      </w:tr>
      <w:tr w:rsidR="0079271A" w:rsidRPr="00103E06" w14:paraId="43A12681" w14:textId="77777777" w:rsidTr="00FE2A53">
        <w:tc>
          <w:tcPr>
            <w:tcW w:w="4531" w:type="dxa"/>
          </w:tcPr>
          <w:p w14:paraId="19DBFBE1" w14:textId="678D6A97" w:rsidR="0079271A" w:rsidRDefault="00F6145E" w:rsidP="00FE2A53">
            <w:pPr>
              <w:spacing w:after="0"/>
              <w:jc w:val="both"/>
            </w:pPr>
            <w:r>
              <w:t>3</w:t>
            </w:r>
            <w:r w:rsidR="0079271A" w:rsidRPr="00103E06">
              <w:t xml:space="preserve">) </w:t>
            </w:r>
            <w:r>
              <w:t>Celkové způsobilé výdaje projektu</w:t>
            </w:r>
            <w:r w:rsidR="005F69A6">
              <w:t xml:space="preserve"> uvedené v projektovém záměru</w:t>
            </w:r>
            <w:r>
              <w:t>.</w:t>
            </w:r>
          </w:p>
          <w:p w14:paraId="0F14B16D" w14:textId="7F26AA19" w:rsidR="00F6145E" w:rsidRPr="00F6145E" w:rsidRDefault="00F6145E" w:rsidP="00FE2A53">
            <w:pPr>
              <w:spacing w:after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Toto kritérium bude hodnoceno na základě údaje uvedeného v projektovém záměru</w:t>
            </w:r>
            <w:r w:rsidR="005618B1">
              <w:rPr>
                <w:i/>
                <w:iCs/>
              </w:rPr>
              <w:t xml:space="preserve"> kapitola 10</w:t>
            </w:r>
            <w:r>
              <w:rPr>
                <w:i/>
                <w:iCs/>
              </w:rPr>
              <w:t>.</w:t>
            </w:r>
            <w:r w:rsidR="005F69A6">
              <w:rPr>
                <w:i/>
                <w:iCs/>
              </w:rPr>
              <w:t xml:space="preserve"> V případě uvedení hodnoty na desetinné místo se zaokrouhluje matematicky. Výdaje jsou stanoveny jako maximální možné pro podání následné žádosti do systému ISKP21+.</w:t>
            </w:r>
          </w:p>
        </w:tc>
        <w:tc>
          <w:tcPr>
            <w:tcW w:w="4531" w:type="dxa"/>
          </w:tcPr>
          <w:p w14:paraId="27E749F0" w14:textId="7B41180F" w:rsidR="0079271A" w:rsidRPr="00103E06" w:rsidRDefault="0079271A" w:rsidP="00FE2A53">
            <w:pPr>
              <w:spacing w:after="0"/>
              <w:jc w:val="both"/>
            </w:pPr>
            <w:r w:rsidRPr="00103E06">
              <w:t xml:space="preserve">0- </w:t>
            </w:r>
            <w:r w:rsidR="005F69A6">
              <w:t xml:space="preserve">nad Kč </w:t>
            </w:r>
            <w:r w:rsidR="002A5D38">
              <w:t>1</w:t>
            </w:r>
            <w:r w:rsidR="005F69A6">
              <w:t> 000 001,-</w:t>
            </w:r>
          </w:p>
          <w:p w14:paraId="2D1567A5" w14:textId="7E2AA2FF" w:rsidR="0079271A" w:rsidRDefault="0079271A" w:rsidP="00FE2A53">
            <w:pPr>
              <w:spacing w:after="0"/>
              <w:jc w:val="both"/>
            </w:pPr>
            <w:r w:rsidRPr="00103E06">
              <w:t xml:space="preserve">5- </w:t>
            </w:r>
            <w:r w:rsidR="005F69A6">
              <w:t xml:space="preserve">od </w:t>
            </w:r>
            <w:r w:rsidR="002A5D38">
              <w:t>5</w:t>
            </w:r>
            <w:r w:rsidR="005F69A6">
              <w:t xml:space="preserve">00 001,- do </w:t>
            </w:r>
            <w:r w:rsidR="002A5D38">
              <w:t>1</w:t>
            </w:r>
            <w:r w:rsidR="005F69A6">
              <w:t> 000 000,- včetně</w:t>
            </w:r>
          </w:p>
          <w:p w14:paraId="6F0C3D86" w14:textId="38D45A10" w:rsidR="005F69A6" w:rsidRPr="00103E06" w:rsidRDefault="005F69A6" w:rsidP="00FE2A53">
            <w:pPr>
              <w:spacing w:after="0"/>
              <w:jc w:val="both"/>
            </w:pPr>
            <w:r>
              <w:t xml:space="preserve">10- do </w:t>
            </w:r>
            <w:r w:rsidR="002A5D38">
              <w:t>500</w:t>
            </w:r>
            <w:r>
              <w:t> 000,- včetně</w:t>
            </w:r>
          </w:p>
        </w:tc>
      </w:tr>
      <w:tr w:rsidR="0079271A" w:rsidRPr="00103E06" w14:paraId="03639749" w14:textId="77777777" w:rsidTr="00FE2A53">
        <w:tc>
          <w:tcPr>
            <w:tcW w:w="4531" w:type="dxa"/>
          </w:tcPr>
          <w:p w14:paraId="180797E6" w14:textId="3F1193D9" w:rsidR="00F6145E" w:rsidRDefault="005F69A6" w:rsidP="00FE2A53">
            <w:pPr>
              <w:spacing w:after="0"/>
              <w:jc w:val="both"/>
            </w:pPr>
            <w:r>
              <w:t>4</w:t>
            </w:r>
            <w:r w:rsidR="0079271A" w:rsidRPr="00103E06">
              <w:t xml:space="preserve">) </w:t>
            </w:r>
            <w:r w:rsidR="002A5D38">
              <w:t>Otvírací doba knihovny</w:t>
            </w:r>
            <w:r w:rsidR="0079271A" w:rsidRPr="00103E06">
              <w:t xml:space="preserve"> </w:t>
            </w:r>
          </w:p>
          <w:p w14:paraId="184F0133" w14:textId="62EFE04B" w:rsidR="0079271A" w:rsidRPr="00103E06" w:rsidRDefault="0079271A" w:rsidP="00FE2A53">
            <w:pPr>
              <w:spacing w:after="0"/>
              <w:jc w:val="both"/>
            </w:pPr>
            <w:r w:rsidRPr="00103E06">
              <w:rPr>
                <w:i/>
                <w:sz w:val="20"/>
              </w:rPr>
              <w:t xml:space="preserve">Toto kritérium bude hodnoceno na základě údaje uvedeného </w:t>
            </w:r>
            <w:r w:rsidR="002A5D38">
              <w:rPr>
                <w:i/>
                <w:sz w:val="20"/>
              </w:rPr>
              <w:t>v projektovém záměru</w:t>
            </w:r>
            <w:r w:rsidR="005618B1">
              <w:rPr>
                <w:i/>
                <w:sz w:val="20"/>
              </w:rPr>
              <w:t xml:space="preserve"> kapitola 2</w:t>
            </w:r>
            <w:r w:rsidR="002A5D38">
              <w:rPr>
                <w:i/>
                <w:sz w:val="20"/>
              </w:rPr>
              <w:t>.</w:t>
            </w:r>
            <w:r w:rsidRPr="00103E06">
              <w:rPr>
                <w:i/>
                <w:sz w:val="20"/>
              </w:rPr>
              <w:t xml:space="preserve"> </w:t>
            </w:r>
            <w:r w:rsidR="002A5D38">
              <w:rPr>
                <w:i/>
                <w:sz w:val="20"/>
              </w:rPr>
              <w:t>V případě uvedení minut bude provedeno zaokrouhlení na celé hodiny dle matematických pravidel.</w:t>
            </w:r>
          </w:p>
        </w:tc>
        <w:tc>
          <w:tcPr>
            <w:tcW w:w="4531" w:type="dxa"/>
          </w:tcPr>
          <w:p w14:paraId="29EDCF4E" w14:textId="39F52A33" w:rsidR="0079271A" w:rsidRDefault="0079271A" w:rsidP="00FE2A53">
            <w:pPr>
              <w:spacing w:after="0"/>
              <w:jc w:val="both"/>
            </w:pPr>
            <w:r w:rsidRPr="00103E06">
              <w:t xml:space="preserve">0- </w:t>
            </w:r>
            <w:r w:rsidR="002A5D38">
              <w:t>do 16 hodin týdně včetně</w:t>
            </w:r>
          </w:p>
          <w:p w14:paraId="559252DE" w14:textId="06807E63" w:rsidR="002A5D38" w:rsidRPr="00103E06" w:rsidRDefault="002A5D38" w:rsidP="00FE2A53">
            <w:pPr>
              <w:spacing w:after="0"/>
              <w:jc w:val="both"/>
            </w:pPr>
            <w:proofErr w:type="gramStart"/>
            <w:r>
              <w:t>5- 17</w:t>
            </w:r>
            <w:proofErr w:type="gramEnd"/>
            <w:r>
              <w:t xml:space="preserve"> – 20 hodin týdně včetně</w:t>
            </w:r>
          </w:p>
          <w:p w14:paraId="2336ABA5" w14:textId="6155BCCE" w:rsidR="0079271A" w:rsidRPr="00103E06" w:rsidRDefault="0079271A" w:rsidP="00FE2A53">
            <w:pPr>
              <w:spacing w:after="0"/>
              <w:jc w:val="both"/>
            </w:pPr>
            <w:r w:rsidRPr="00103E06">
              <w:t xml:space="preserve">10- </w:t>
            </w:r>
            <w:r w:rsidR="002A5D38">
              <w:t>nad 21 hodin týdně</w:t>
            </w:r>
          </w:p>
        </w:tc>
      </w:tr>
      <w:tr w:rsidR="002A5D38" w:rsidRPr="00103E06" w14:paraId="61B8FC8C" w14:textId="77777777" w:rsidTr="00FE2A53">
        <w:tc>
          <w:tcPr>
            <w:tcW w:w="4531" w:type="dxa"/>
          </w:tcPr>
          <w:p w14:paraId="402E8F28" w14:textId="77777777" w:rsidR="002A5D38" w:rsidRDefault="002A5D38" w:rsidP="00FE2A53">
            <w:pPr>
              <w:spacing w:after="0"/>
              <w:jc w:val="both"/>
            </w:pPr>
            <w:r>
              <w:t>5) Knihovna realizuje další akce pro veřejnost</w:t>
            </w:r>
          </w:p>
          <w:p w14:paraId="7429B39B" w14:textId="286C7A86" w:rsidR="002A5D38" w:rsidRPr="002A5D38" w:rsidRDefault="002A5D38" w:rsidP="00FE2A53">
            <w:pPr>
              <w:spacing w:after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Toto kritérium bude hodnoceno na základě údaje uvedeného v projektovém záměru</w:t>
            </w:r>
            <w:r w:rsidR="005618B1">
              <w:rPr>
                <w:i/>
                <w:iCs/>
              </w:rPr>
              <w:t xml:space="preserve"> kapitola 3</w:t>
            </w:r>
            <w:r>
              <w:rPr>
                <w:i/>
                <w:iCs/>
              </w:rPr>
              <w:t xml:space="preserve">. Jako akce se bera jakákoliv činnost (např. besedy, autorské čtení, </w:t>
            </w:r>
            <w:proofErr w:type="gramStart"/>
            <w:r>
              <w:rPr>
                <w:i/>
                <w:iCs/>
              </w:rPr>
              <w:t>přednášky,</w:t>
            </w:r>
            <w:proofErr w:type="gramEnd"/>
            <w:r>
              <w:rPr>
                <w:i/>
                <w:iCs/>
              </w:rPr>
              <w:t xml:space="preserve"> atd.), která je volně přístupná veřejnosti a je o ní veřejnost dopředu informována dohledatelným způsobem (např. na internetu, v tisku, atd.). Uvádí se údaj za poslední uzavřený kalendářní rok před podáním projektového záměru.</w:t>
            </w:r>
          </w:p>
        </w:tc>
        <w:tc>
          <w:tcPr>
            <w:tcW w:w="4531" w:type="dxa"/>
          </w:tcPr>
          <w:p w14:paraId="0C395F45" w14:textId="3E805CC5" w:rsidR="002A5D38" w:rsidRDefault="002A5D38" w:rsidP="00FE2A53">
            <w:pPr>
              <w:spacing w:after="0"/>
              <w:jc w:val="both"/>
            </w:pPr>
            <w:r>
              <w:t xml:space="preserve">0- do </w:t>
            </w:r>
            <w:r w:rsidR="007A0234">
              <w:t>10</w:t>
            </w:r>
            <w:r>
              <w:t xml:space="preserve"> akcí ročně včetně</w:t>
            </w:r>
          </w:p>
          <w:p w14:paraId="3E1E48A7" w14:textId="0200FF46" w:rsidR="007A0234" w:rsidRDefault="007A0234" w:rsidP="00FE2A53">
            <w:pPr>
              <w:spacing w:after="0"/>
              <w:jc w:val="both"/>
            </w:pPr>
            <w:proofErr w:type="gramStart"/>
            <w:r>
              <w:t>5 – 11</w:t>
            </w:r>
            <w:proofErr w:type="gramEnd"/>
            <w:r>
              <w:t xml:space="preserve"> – 30 akcí ročně včetně</w:t>
            </w:r>
          </w:p>
          <w:p w14:paraId="7EDC3A64" w14:textId="513D2BF2" w:rsidR="002A5D38" w:rsidRPr="00103E06" w:rsidRDefault="002A5D38" w:rsidP="00FE2A53">
            <w:pPr>
              <w:spacing w:after="0"/>
              <w:jc w:val="both"/>
            </w:pPr>
            <w:r>
              <w:t xml:space="preserve">10- nad </w:t>
            </w:r>
            <w:r w:rsidR="007A0234">
              <w:t>31 akcí ročně včetně</w:t>
            </w:r>
          </w:p>
        </w:tc>
      </w:tr>
    </w:tbl>
    <w:p w14:paraId="1EAF83CB" w14:textId="77777777" w:rsidR="0079271A" w:rsidRPr="00103E06" w:rsidRDefault="0079271A" w:rsidP="0079271A">
      <w:pPr>
        <w:spacing w:after="0"/>
        <w:jc w:val="both"/>
        <w:rPr>
          <w:b/>
        </w:rPr>
      </w:pPr>
    </w:p>
    <w:p w14:paraId="4E5FC608" w14:textId="5BF5AE9D" w:rsidR="0079271A" w:rsidRPr="00103E06" w:rsidRDefault="0079271A" w:rsidP="0079271A">
      <w:pPr>
        <w:spacing w:after="0"/>
        <w:jc w:val="both"/>
        <w:rPr>
          <w:b/>
        </w:rPr>
      </w:pPr>
      <w:r w:rsidRPr="00103E06">
        <w:rPr>
          <w:b/>
        </w:rPr>
        <w:t xml:space="preserve">Celkový součet bodů: </w:t>
      </w:r>
      <w:r w:rsidR="002A5D38">
        <w:rPr>
          <w:b/>
        </w:rPr>
        <w:t>5</w:t>
      </w:r>
      <w:r w:rsidRPr="00103E06">
        <w:rPr>
          <w:b/>
        </w:rPr>
        <w:t>0</w:t>
      </w:r>
    </w:p>
    <w:p w14:paraId="4B3CFF17" w14:textId="48F1EAA8" w:rsidR="0079271A" w:rsidRPr="00103E06" w:rsidRDefault="0079271A" w:rsidP="0079271A">
      <w:pPr>
        <w:spacing w:after="0"/>
        <w:jc w:val="both"/>
        <w:rPr>
          <w:b/>
        </w:rPr>
      </w:pPr>
      <w:r w:rsidRPr="00103E06">
        <w:rPr>
          <w:b/>
        </w:rPr>
        <w:t>Minimální počet bodů: 2</w:t>
      </w:r>
      <w:r w:rsidR="002A5D38">
        <w:rPr>
          <w:b/>
        </w:rPr>
        <w:t>5</w:t>
      </w:r>
    </w:p>
    <w:p w14:paraId="7E12FB8E" w14:textId="77777777" w:rsidR="00B00991" w:rsidRDefault="00B00991"/>
    <w:sectPr w:rsidR="00B00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10786"/>
    <w:multiLevelType w:val="hybridMultilevel"/>
    <w:tmpl w:val="8A7C3C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280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71A"/>
    <w:rsid w:val="00075D44"/>
    <w:rsid w:val="00253DAC"/>
    <w:rsid w:val="00270A9E"/>
    <w:rsid w:val="002A5D38"/>
    <w:rsid w:val="005618B1"/>
    <w:rsid w:val="005C638D"/>
    <w:rsid w:val="005F69A6"/>
    <w:rsid w:val="00671CD4"/>
    <w:rsid w:val="00732541"/>
    <w:rsid w:val="0079271A"/>
    <w:rsid w:val="007A0234"/>
    <w:rsid w:val="00975001"/>
    <w:rsid w:val="00B00991"/>
    <w:rsid w:val="00E47D57"/>
    <w:rsid w:val="00F6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88E8"/>
  <w15:chartTrackingRefBased/>
  <w15:docId w15:val="{BF4120AB-59AD-474E-9C6E-61084840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71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9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70A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0A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0A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0A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0A9E"/>
    <w:rPr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5C638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AC60E-581D-46F8-903C-38EB0B09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dc:description/>
  <cp:lastModifiedBy>Lucie Koumarová</cp:lastModifiedBy>
  <cp:revision>2</cp:revision>
  <dcterms:created xsi:type="dcterms:W3CDTF">2023-09-15T05:46:00Z</dcterms:created>
  <dcterms:modified xsi:type="dcterms:W3CDTF">2023-09-15T05:46:00Z</dcterms:modified>
</cp:coreProperties>
</file>